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FF" w:rsidRDefault="000155FF" w:rsidP="000155FF">
      <w:pPr>
        <w:pStyle w:val="NormaleWeb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Organizzazione del Corso</w:t>
      </w:r>
    </w:p>
    <w:p w:rsidR="009457C2" w:rsidRDefault="000155FF" w:rsidP="000155FF">
      <w:pPr>
        <w:pStyle w:val="NormaleWeb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Il Corso è organizzato in </w:t>
      </w:r>
      <w:r>
        <w:rPr>
          <w:rStyle w:val="Enfasigrassetto"/>
          <w:rFonts w:ascii="Segoe UI" w:hAnsi="Segoe UI" w:cs="Segoe UI"/>
          <w:color w:val="212529"/>
        </w:rPr>
        <w:t>8 moduli</w:t>
      </w:r>
      <w:r>
        <w:rPr>
          <w:rFonts w:ascii="Segoe UI" w:hAnsi="Segoe UI" w:cs="Segoe UI"/>
          <w:color w:val="212529"/>
        </w:rPr>
        <w:t xml:space="preserve"> presentati in </w:t>
      </w:r>
      <w:r>
        <w:rPr>
          <w:rStyle w:val="Enfasigrassetto"/>
          <w:rFonts w:ascii="Segoe UI" w:hAnsi="Segoe UI" w:cs="Segoe UI"/>
          <w:color w:val="212529"/>
        </w:rPr>
        <w:t>16 lezioni</w:t>
      </w:r>
      <w:r>
        <w:rPr>
          <w:rFonts w:ascii="Segoe UI" w:hAnsi="Segoe UI" w:cs="Segoe UI"/>
          <w:color w:val="212529"/>
        </w:rPr>
        <w:t xml:space="preserve">, con </w:t>
      </w:r>
      <w:r>
        <w:rPr>
          <w:rStyle w:val="Enfasigrassetto"/>
          <w:rFonts w:ascii="Segoe UI" w:hAnsi="Segoe UI" w:cs="Segoe UI"/>
          <w:color w:val="212529"/>
        </w:rPr>
        <w:t>8 schede di verifica</w:t>
      </w:r>
      <w:r>
        <w:rPr>
          <w:rFonts w:ascii="Segoe UI" w:hAnsi="Segoe UI" w:cs="Segoe UI"/>
          <w:color w:val="212529"/>
        </w:rPr>
        <w:t xml:space="preserve"> e </w:t>
      </w:r>
      <w:r>
        <w:rPr>
          <w:rStyle w:val="Enfasigrassetto"/>
          <w:rFonts w:ascii="Segoe UI" w:hAnsi="Segoe UI" w:cs="Segoe UI"/>
          <w:color w:val="212529"/>
        </w:rPr>
        <w:t>un esame finale</w:t>
      </w:r>
      <w:r w:rsidR="009457C2">
        <w:rPr>
          <w:rFonts w:ascii="Segoe UI" w:hAnsi="Segoe UI" w:cs="Segoe UI"/>
          <w:color w:val="212529"/>
        </w:rPr>
        <w:t xml:space="preserve"> e </w:t>
      </w:r>
      <w:r w:rsidR="009457C2" w:rsidRPr="009457C2">
        <w:rPr>
          <w:rFonts w:ascii="Segoe UI" w:hAnsi="Segoe UI" w:cs="Segoe UI"/>
          <w:b/>
          <w:color w:val="212529"/>
        </w:rPr>
        <w:t>2 Letture</w:t>
      </w:r>
      <w:r w:rsidR="009457C2">
        <w:rPr>
          <w:rFonts w:ascii="Segoe UI" w:hAnsi="Segoe UI" w:cs="Segoe UI"/>
          <w:color w:val="212529"/>
        </w:rPr>
        <w:t>.</w:t>
      </w:r>
      <w:bookmarkStart w:id="0" w:name="_GoBack"/>
      <w:bookmarkEnd w:id="0"/>
    </w:p>
    <w:p w:rsidR="000155FF" w:rsidRDefault="009457C2" w:rsidP="000155FF">
      <w:pPr>
        <w:pStyle w:val="NormaleWeb"/>
        <w:rPr>
          <w:rFonts w:ascii="Segoe UI" w:hAnsi="Segoe UI" w:cs="Segoe UI"/>
          <w:color w:val="212529"/>
        </w:rPr>
      </w:pPr>
      <w:r>
        <w:rPr>
          <w:rStyle w:val="Enfasigrassetto"/>
          <w:rFonts w:ascii="Segoe UI" w:hAnsi="Segoe UI" w:cs="Segoe UI"/>
          <w:color w:val="212529"/>
        </w:rPr>
        <w:t>Inizierà il 11 febbraio e terminerà il 23</w:t>
      </w:r>
      <w:r w:rsidR="000155FF">
        <w:rPr>
          <w:rStyle w:val="Enfasigrassetto"/>
          <w:rFonts w:ascii="Segoe UI" w:hAnsi="Segoe UI" w:cs="Segoe UI"/>
          <w:color w:val="212529"/>
        </w:rPr>
        <w:t xml:space="preserve"> giugno</w:t>
      </w:r>
      <w:r>
        <w:rPr>
          <w:rStyle w:val="Enfasigrassetto"/>
          <w:rFonts w:ascii="Segoe UI" w:hAnsi="Segoe UI" w:cs="Segoe UI"/>
          <w:color w:val="212529"/>
        </w:rPr>
        <w:t xml:space="preserve"> 2019</w:t>
      </w:r>
      <w:r w:rsidR="000155FF">
        <w:rPr>
          <w:rFonts w:ascii="Segoe UI" w:hAnsi="Segoe UI" w:cs="Segoe UI"/>
          <w:color w:val="212529"/>
        </w:rPr>
        <w:t>, con due settimane di break nel periodo pasquale.</w:t>
      </w:r>
    </w:p>
    <w:p w:rsidR="000155FF" w:rsidRDefault="000155FF" w:rsidP="000155FF">
      <w:pPr>
        <w:pStyle w:val="NormaleWeb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Ogni modulo sarà messo on line in </w:t>
      </w:r>
      <w:r>
        <w:rPr>
          <w:rStyle w:val="Enfasigrassetto"/>
          <w:rFonts w:ascii="Segoe UI" w:hAnsi="Segoe UI" w:cs="Segoe UI"/>
          <w:color w:val="212529"/>
        </w:rPr>
        <w:t>2 lezioni di 45 minuti video</w:t>
      </w:r>
      <w:r>
        <w:rPr>
          <w:rFonts w:ascii="Segoe UI" w:hAnsi="Segoe UI" w:cs="Segoe UI"/>
          <w:color w:val="212529"/>
        </w:rPr>
        <w:t xml:space="preserve"> (una lezione a settimana).</w:t>
      </w:r>
    </w:p>
    <w:p w:rsidR="000155FF" w:rsidRDefault="000155FF" w:rsidP="000155FF">
      <w:pPr>
        <w:pStyle w:val="NormaleWeb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Le lezioni sono state registrate presso l’Università </w:t>
      </w:r>
      <w:proofErr w:type="spellStart"/>
      <w:r>
        <w:rPr>
          <w:rFonts w:ascii="Segoe UI" w:hAnsi="Segoe UI" w:cs="Segoe UI"/>
          <w:color w:val="212529"/>
        </w:rPr>
        <w:t>Urbaniana</w:t>
      </w:r>
      <w:proofErr w:type="spellEnd"/>
      <w:r>
        <w:rPr>
          <w:rFonts w:ascii="Segoe UI" w:hAnsi="Segoe UI" w:cs="Segoe UI"/>
          <w:color w:val="212529"/>
        </w:rPr>
        <w:t xml:space="preserve"> di Roma e sono tenute dai professori di cattedra delle singole discipline: </w:t>
      </w:r>
      <w:r>
        <w:rPr>
          <w:rStyle w:val="Enfasicorsivo"/>
          <w:rFonts w:ascii="Segoe UI" w:hAnsi="Segoe UI" w:cs="Segoe UI"/>
          <w:color w:val="212529"/>
        </w:rPr>
        <w:t>Introduzione alla Missione, Vangelo e Salvezza, Teologia Biblica, Dialogo interreligioso, Catechesi Missionaria, Ecclesiologia Missionaria, l’</w:t>
      </w:r>
      <w:proofErr w:type="spellStart"/>
      <w:r>
        <w:rPr>
          <w:rStyle w:val="Enfasicorsivo"/>
          <w:rFonts w:ascii="Segoe UI" w:hAnsi="Segoe UI" w:cs="Segoe UI"/>
          <w:color w:val="212529"/>
        </w:rPr>
        <w:t>Evangelii</w:t>
      </w:r>
      <w:proofErr w:type="spellEnd"/>
      <w:r>
        <w:rPr>
          <w:rStyle w:val="Enfasicorsivo"/>
          <w:rFonts w:ascii="Segoe UI" w:hAnsi="Segoe UI" w:cs="Segoe UI"/>
          <w:color w:val="212529"/>
        </w:rPr>
        <w:t xml:space="preserve"> </w:t>
      </w:r>
      <w:proofErr w:type="spellStart"/>
      <w:r>
        <w:rPr>
          <w:rStyle w:val="Enfasicorsivo"/>
          <w:rFonts w:ascii="Segoe UI" w:hAnsi="Segoe UI" w:cs="Segoe UI"/>
          <w:color w:val="212529"/>
        </w:rPr>
        <w:t>Gaudium</w:t>
      </w:r>
      <w:proofErr w:type="spellEnd"/>
      <w:r>
        <w:rPr>
          <w:rStyle w:val="Enfasicorsivo"/>
          <w:rFonts w:ascii="Segoe UI" w:hAnsi="Segoe UI" w:cs="Segoe UI"/>
          <w:color w:val="212529"/>
        </w:rPr>
        <w:t xml:space="preserve"> come guida alla Missione ed Esperienze</w:t>
      </w:r>
      <w:r>
        <w:rPr>
          <w:rFonts w:ascii="Segoe UI" w:hAnsi="Segoe UI" w:cs="Segoe UI"/>
          <w:color w:val="212529"/>
        </w:rPr>
        <w:t>.</w:t>
      </w:r>
    </w:p>
    <w:p w:rsidR="000155FF" w:rsidRDefault="000155FF" w:rsidP="000155FF">
      <w:pPr>
        <w:pStyle w:val="NormaleWeb"/>
        <w:rPr>
          <w:rFonts w:ascii="Segoe UI" w:hAnsi="Segoe UI" w:cs="Segoe UI"/>
          <w:color w:val="212529"/>
        </w:rPr>
      </w:pPr>
      <w:r>
        <w:rPr>
          <w:rStyle w:val="Enfasigrassetto"/>
          <w:rFonts w:ascii="Segoe UI" w:hAnsi="Segoe UI" w:cs="Segoe UI"/>
          <w:color w:val="212529"/>
        </w:rPr>
        <w:t xml:space="preserve">Ogni modulo (due lezioni) sarà accompagnato dalla trascrizione e corredato da un test di verifica </w:t>
      </w:r>
      <w:r>
        <w:rPr>
          <w:rFonts w:ascii="Segoe UI" w:hAnsi="Segoe UI" w:cs="Segoe UI"/>
          <w:color w:val="212529"/>
        </w:rPr>
        <w:t>a risposta multipla</w:t>
      </w:r>
      <w:r>
        <w:rPr>
          <w:rStyle w:val="Enfasigrassetto"/>
          <w:rFonts w:ascii="Segoe UI" w:hAnsi="Segoe UI" w:cs="Segoe UI"/>
          <w:color w:val="212529"/>
        </w:rPr>
        <w:t>,</w:t>
      </w:r>
      <w:r>
        <w:rPr>
          <w:rFonts w:ascii="Segoe UI" w:hAnsi="Segoe UI" w:cs="Segoe UI"/>
          <w:color w:val="212529"/>
        </w:rPr>
        <w:t> compilato online, al termine del quale si riceverà la valutazione.</w:t>
      </w:r>
    </w:p>
    <w:p w:rsidR="000155FF" w:rsidRDefault="000155FF" w:rsidP="000155FF">
      <w:pPr>
        <w:pStyle w:val="NormaleWeb"/>
        <w:rPr>
          <w:rFonts w:ascii="Segoe UI" w:hAnsi="Segoe UI" w:cs="Segoe UI"/>
          <w:color w:val="212529"/>
        </w:rPr>
      </w:pPr>
      <w:r>
        <w:rPr>
          <w:rStyle w:val="Enfasigrassetto"/>
          <w:rFonts w:ascii="Segoe UI" w:hAnsi="Segoe UI" w:cs="Segoe UI"/>
          <w:color w:val="212529"/>
        </w:rPr>
        <w:t>Alla fine del Corso si terrà l’esame finale on-line</w:t>
      </w:r>
      <w:r>
        <w:rPr>
          <w:rFonts w:ascii="Segoe UI" w:hAnsi="Segoe UI" w:cs="Segoe UI"/>
          <w:color w:val="212529"/>
        </w:rPr>
        <w:t>. Solo coloro che avranno completato i test di verifica e sostenuto l’esame finale avranno diritto a ricevere il diploma di partecipazione riconosciuto dalle Università e Istituti Superiori di Scienze Religiose con tre crediti (l’equivalente di un corso universitario completo).</w:t>
      </w:r>
    </w:p>
    <w:p w:rsidR="009753A1" w:rsidRDefault="009457C2"/>
    <w:sectPr w:rsidR="009753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FF"/>
    <w:rsid w:val="000155FF"/>
    <w:rsid w:val="005F0147"/>
    <w:rsid w:val="0065165D"/>
    <w:rsid w:val="0094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155F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155F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155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155F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155F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155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6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8693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>Fondazione Missio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Biondi</dc:creator>
  <cp:lastModifiedBy>Ciro Biondi</cp:lastModifiedBy>
  <cp:revision>3</cp:revision>
  <dcterms:created xsi:type="dcterms:W3CDTF">2018-11-28T11:14:00Z</dcterms:created>
  <dcterms:modified xsi:type="dcterms:W3CDTF">2018-11-28T11:17:00Z</dcterms:modified>
</cp:coreProperties>
</file>