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A1" w:rsidRPr="007B56B0" w:rsidRDefault="0080623F">
      <w:pPr>
        <w:rPr>
          <w:b/>
          <w:sz w:val="36"/>
        </w:rPr>
      </w:pPr>
      <w:r w:rsidRPr="007B56B0">
        <w:rPr>
          <w:b/>
          <w:sz w:val="36"/>
        </w:rPr>
        <w:t xml:space="preserve">Perché un corso di </w:t>
      </w:r>
      <w:proofErr w:type="spellStart"/>
      <w:r w:rsidRPr="007B56B0">
        <w:rPr>
          <w:b/>
          <w:sz w:val="36"/>
        </w:rPr>
        <w:t>missiologia</w:t>
      </w:r>
      <w:proofErr w:type="spellEnd"/>
    </w:p>
    <w:p w:rsidR="0080623F" w:rsidRDefault="0080623F"/>
    <w:p w:rsidR="0080623F" w:rsidRPr="00964966" w:rsidRDefault="0080623F" w:rsidP="00964966">
      <w:pPr>
        <w:spacing w:after="225" w:line="375" w:lineRule="atLeast"/>
        <w:outlineLvl w:val="2"/>
        <w:rPr>
          <w:rFonts w:ascii="inherit" w:eastAsia="Times New Roman" w:hAnsi="inherit" w:cs="Segoe UI"/>
          <w:b/>
          <w:bCs/>
          <w:color w:val="24292E"/>
          <w:sz w:val="28"/>
          <w:szCs w:val="28"/>
          <w:lang w:eastAsia="it-IT"/>
        </w:rPr>
      </w:pPr>
      <w:r w:rsidRPr="00964966">
        <w:rPr>
          <w:rFonts w:ascii="inherit" w:eastAsia="Times New Roman" w:hAnsi="inherit" w:cs="Segoe UI"/>
          <w:b/>
          <w:bCs/>
          <w:color w:val="24292E"/>
          <w:sz w:val="28"/>
          <w:szCs w:val="28"/>
          <w:lang w:eastAsia="it-IT"/>
        </w:rPr>
        <w:t>La PONTIFICIA UNIONE MISSIONARIA (MISSIO Consacrati), seguendo le indicazioni del suo fondatore, il Beato p. Paolo Manna (PIME) e del Magistero della Chiesa, dall’inizio della sua missione ha avuto a cuore che coloro che erano chiamati ad annunziare la gioia del Vangelo a tutta l’umanità, ricevessero una profonda e sistematica preparazione per il loro principale ministero: partecipare il Cristo, Parola incarnata, ad ogni creatura, perché tutti siano salvi.</w:t>
      </w:r>
    </w:p>
    <w:p w:rsidR="0080623F" w:rsidRPr="0080623F" w:rsidRDefault="0080623F" w:rsidP="0080623F">
      <w:pPr>
        <w:spacing w:after="360" w:line="240" w:lineRule="auto"/>
        <w:rPr>
          <w:rFonts w:ascii="Segoe UI" w:eastAsia="Times New Roman" w:hAnsi="Segoe UI" w:cs="Segoe UI"/>
          <w:color w:val="212529"/>
          <w:sz w:val="24"/>
          <w:szCs w:val="24"/>
          <w:lang w:eastAsia="it-IT"/>
        </w:rPr>
      </w:pPr>
      <w:r w:rsidRPr="0080623F">
        <w:rPr>
          <w:rFonts w:ascii="Segoe UI" w:eastAsia="Times New Roman" w:hAnsi="Segoe UI" w:cs="Segoe UI"/>
          <w:color w:val="212529"/>
          <w:sz w:val="24"/>
          <w:szCs w:val="24"/>
          <w:lang w:eastAsia="it-IT"/>
        </w:rPr>
        <w:t xml:space="preserve">La nuova </w:t>
      </w:r>
      <w:r w:rsidRPr="0080623F">
        <w:rPr>
          <w:rFonts w:ascii="Segoe UI" w:eastAsia="Times New Roman" w:hAnsi="Segoe UI" w:cs="Segoe UI"/>
          <w:b/>
          <w:bCs/>
          <w:color w:val="212529"/>
          <w:sz w:val="24"/>
          <w:szCs w:val="24"/>
          <w:lang w:eastAsia="it-IT"/>
        </w:rPr>
        <w:t xml:space="preserve">Ratio </w:t>
      </w:r>
      <w:proofErr w:type="spellStart"/>
      <w:r w:rsidRPr="0080623F">
        <w:rPr>
          <w:rFonts w:ascii="Segoe UI" w:eastAsia="Times New Roman" w:hAnsi="Segoe UI" w:cs="Segoe UI"/>
          <w:b/>
          <w:bCs/>
          <w:color w:val="212529"/>
          <w:sz w:val="24"/>
          <w:szCs w:val="24"/>
          <w:lang w:eastAsia="it-IT"/>
        </w:rPr>
        <w:t>Fundamentalis</w:t>
      </w:r>
      <w:proofErr w:type="spellEnd"/>
      <w:r w:rsidRPr="0080623F">
        <w:rPr>
          <w:rFonts w:ascii="Segoe UI" w:eastAsia="Times New Roman" w:hAnsi="Segoe UI" w:cs="Segoe UI"/>
          <w:b/>
          <w:bCs/>
          <w:color w:val="212529"/>
          <w:sz w:val="24"/>
          <w:szCs w:val="24"/>
          <w:lang w:eastAsia="it-IT"/>
        </w:rPr>
        <w:t xml:space="preserve"> </w:t>
      </w:r>
      <w:proofErr w:type="spellStart"/>
      <w:r w:rsidRPr="0080623F">
        <w:rPr>
          <w:rFonts w:ascii="Segoe UI" w:eastAsia="Times New Roman" w:hAnsi="Segoe UI" w:cs="Segoe UI"/>
          <w:b/>
          <w:bCs/>
          <w:color w:val="212529"/>
          <w:sz w:val="24"/>
          <w:szCs w:val="24"/>
          <w:lang w:eastAsia="it-IT"/>
        </w:rPr>
        <w:t>Institutionis</w:t>
      </w:r>
      <w:proofErr w:type="spellEnd"/>
      <w:r w:rsidRPr="0080623F">
        <w:rPr>
          <w:rFonts w:ascii="Segoe UI" w:eastAsia="Times New Roman" w:hAnsi="Segoe UI" w:cs="Segoe UI"/>
          <w:b/>
          <w:bCs/>
          <w:color w:val="212529"/>
          <w:sz w:val="24"/>
          <w:szCs w:val="24"/>
          <w:lang w:eastAsia="it-IT"/>
        </w:rPr>
        <w:t xml:space="preserve"> </w:t>
      </w:r>
      <w:proofErr w:type="spellStart"/>
      <w:r w:rsidRPr="0080623F">
        <w:rPr>
          <w:rFonts w:ascii="Segoe UI" w:eastAsia="Times New Roman" w:hAnsi="Segoe UI" w:cs="Segoe UI"/>
          <w:b/>
          <w:bCs/>
          <w:color w:val="212529"/>
          <w:sz w:val="24"/>
          <w:szCs w:val="24"/>
          <w:lang w:eastAsia="it-IT"/>
        </w:rPr>
        <w:t>Sacerdotalis</w:t>
      </w:r>
      <w:proofErr w:type="spellEnd"/>
      <w:r w:rsidRPr="0080623F">
        <w:rPr>
          <w:rFonts w:ascii="Segoe UI" w:eastAsia="Times New Roman" w:hAnsi="Segoe UI" w:cs="Segoe UI"/>
          <w:color w:val="212529"/>
          <w:sz w:val="24"/>
          <w:szCs w:val="24"/>
          <w:lang w:eastAsia="it-IT"/>
        </w:rPr>
        <w:t>, 2016 (# 171) raccomanda che “</w:t>
      </w:r>
      <w:r w:rsidRPr="0080623F">
        <w:rPr>
          <w:rFonts w:ascii="Segoe UI" w:eastAsia="Times New Roman" w:hAnsi="Segoe UI" w:cs="Segoe UI"/>
          <w:i/>
          <w:iCs/>
          <w:color w:val="212529"/>
          <w:sz w:val="24"/>
          <w:szCs w:val="24"/>
          <w:lang w:eastAsia="it-IT"/>
        </w:rPr>
        <w:t>In un contesto di accresciuta mobilità umana, in cui il mondo intero è divenuto un “villaggio globale”, non potrà mancare nel corso di studi la MISSIOLOGIA, come genuina formazione alla universalità della Chiesa e alla promozione del suo slancio evangelizzatore, non solo come MISSIO AD GENTES, ma anche come NUOVA EVANGELIZZAZIONE</w:t>
      </w:r>
      <w:r w:rsidRPr="0080623F">
        <w:rPr>
          <w:rFonts w:ascii="Segoe UI" w:eastAsia="Times New Roman" w:hAnsi="Segoe UI" w:cs="Segoe UI"/>
          <w:color w:val="212529"/>
          <w:sz w:val="24"/>
          <w:szCs w:val="24"/>
          <w:lang w:eastAsia="it-IT"/>
        </w:rPr>
        <w:t>”.</w:t>
      </w:r>
    </w:p>
    <w:p w:rsidR="0080623F" w:rsidRPr="0080623F" w:rsidRDefault="0080623F" w:rsidP="0080623F">
      <w:pPr>
        <w:spacing w:after="360" w:line="240" w:lineRule="auto"/>
        <w:rPr>
          <w:rFonts w:ascii="Segoe UI" w:eastAsia="Times New Roman" w:hAnsi="Segoe UI" w:cs="Segoe UI"/>
          <w:color w:val="212529"/>
          <w:sz w:val="24"/>
          <w:szCs w:val="24"/>
          <w:lang w:eastAsia="it-IT"/>
        </w:rPr>
      </w:pPr>
      <w:r w:rsidRPr="0080623F">
        <w:rPr>
          <w:rFonts w:ascii="Segoe UI" w:eastAsia="Times New Roman" w:hAnsi="Segoe UI" w:cs="Segoe UI"/>
          <w:color w:val="212529"/>
          <w:sz w:val="24"/>
          <w:szCs w:val="24"/>
          <w:lang w:eastAsia="it-IT"/>
        </w:rPr>
        <w:t>L’</w:t>
      </w:r>
      <w:proofErr w:type="spellStart"/>
      <w:r w:rsidRPr="0080623F">
        <w:rPr>
          <w:rFonts w:ascii="Segoe UI" w:eastAsia="Times New Roman" w:hAnsi="Segoe UI" w:cs="Segoe UI"/>
          <w:b/>
          <w:bCs/>
          <w:color w:val="212529"/>
          <w:sz w:val="24"/>
          <w:szCs w:val="24"/>
          <w:lang w:eastAsia="it-IT"/>
        </w:rPr>
        <w:t>Evangelii</w:t>
      </w:r>
      <w:proofErr w:type="spellEnd"/>
      <w:r w:rsidRPr="0080623F">
        <w:rPr>
          <w:rFonts w:ascii="Segoe UI" w:eastAsia="Times New Roman" w:hAnsi="Segoe UI" w:cs="Segoe UI"/>
          <w:b/>
          <w:bCs/>
          <w:color w:val="212529"/>
          <w:sz w:val="24"/>
          <w:szCs w:val="24"/>
          <w:lang w:eastAsia="it-IT"/>
        </w:rPr>
        <w:t xml:space="preserve"> </w:t>
      </w:r>
      <w:proofErr w:type="spellStart"/>
      <w:r w:rsidRPr="0080623F">
        <w:rPr>
          <w:rFonts w:ascii="Segoe UI" w:eastAsia="Times New Roman" w:hAnsi="Segoe UI" w:cs="Segoe UI"/>
          <w:b/>
          <w:bCs/>
          <w:color w:val="212529"/>
          <w:sz w:val="24"/>
          <w:szCs w:val="24"/>
          <w:lang w:eastAsia="it-IT"/>
        </w:rPr>
        <w:t>Gaudium</w:t>
      </w:r>
      <w:proofErr w:type="spellEnd"/>
      <w:r w:rsidRPr="0080623F">
        <w:rPr>
          <w:rFonts w:ascii="Segoe UI" w:eastAsia="Times New Roman" w:hAnsi="Segoe UI" w:cs="Segoe UI"/>
          <w:color w:val="212529"/>
          <w:sz w:val="24"/>
          <w:szCs w:val="24"/>
          <w:lang w:eastAsia="it-IT"/>
        </w:rPr>
        <w:t xml:space="preserve"> di Papa Francesco inoltre ha incoraggiato il nostro lavoro quando ha scritto: “</w:t>
      </w:r>
      <w:r w:rsidRPr="0080623F">
        <w:rPr>
          <w:rFonts w:ascii="Segoe UI" w:eastAsia="Times New Roman" w:hAnsi="Segoe UI" w:cs="Segoe UI"/>
          <w:i/>
          <w:iCs/>
          <w:color w:val="212529"/>
          <w:sz w:val="24"/>
          <w:szCs w:val="24"/>
          <w:lang w:eastAsia="it-IT"/>
        </w:rPr>
        <w:t>Tutti hanno il diritto di ricevere il Vangelo. I cristiani hanno il dovere di annunciarlo senza escludere nessuno, non come chi impone un nuovo obbligo, bensì come chi condivide una gioia, segnala un orizzonte bello, offre un banchetto desiderabile. La Chiesa non cresce per proselitismo ma «per attrazione</w:t>
      </w:r>
      <w:r w:rsidRPr="0080623F">
        <w:rPr>
          <w:rFonts w:ascii="Segoe UI" w:eastAsia="Times New Roman" w:hAnsi="Segoe UI" w:cs="Segoe UI"/>
          <w:color w:val="212529"/>
          <w:sz w:val="24"/>
          <w:szCs w:val="24"/>
          <w:lang w:eastAsia="it-IT"/>
        </w:rPr>
        <w:t>». Giovanni Paolo II ci ha invitato a riconoscere che «</w:t>
      </w:r>
      <w:r w:rsidRPr="0080623F">
        <w:rPr>
          <w:rFonts w:ascii="Segoe UI" w:eastAsia="Times New Roman" w:hAnsi="Segoe UI" w:cs="Segoe UI"/>
          <w:i/>
          <w:iCs/>
          <w:color w:val="212529"/>
          <w:sz w:val="24"/>
          <w:szCs w:val="24"/>
          <w:lang w:eastAsia="it-IT"/>
        </w:rPr>
        <w:t>bisogna, tuttavia, non perdere la tensione per l’annunzio</w:t>
      </w:r>
      <w:r w:rsidRPr="0080623F">
        <w:rPr>
          <w:rFonts w:ascii="Segoe UI" w:eastAsia="Times New Roman" w:hAnsi="Segoe UI" w:cs="Segoe UI"/>
          <w:color w:val="212529"/>
          <w:sz w:val="24"/>
          <w:szCs w:val="24"/>
          <w:lang w:eastAsia="it-IT"/>
        </w:rPr>
        <w:t>» a coloro che stanno lontani da Cristo, «</w:t>
      </w:r>
      <w:r w:rsidRPr="0080623F">
        <w:rPr>
          <w:rFonts w:ascii="Segoe UI" w:eastAsia="Times New Roman" w:hAnsi="Segoe UI" w:cs="Segoe UI"/>
          <w:i/>
          <w:iCs/>
          <w:color w:val="212529"/>
          <w:sz w:val="24"/>
          <w:szCs w:val="24"/>
          <w:lang w:eastAsia="it-IT"/>
        </w:rPr>
        <w:t>perché questo è il compito primo della Chiesa</w:t>
      </w:r>
      <w:r w:rsidRPr="0080623F">
        <w:rPr>
          <w:rFonts w:ascii="Segoe UI" w:eastAsia="Times New Roman" w:hAnsi="Segoe UI" w:cs="Segoe UI"/>
          <w:color w:val="212529"/>
          <w:sz w:val="24"/>
          <w:szCs w:val="24"/>
          <w:lang w:eastAsia="it-IT"/>
        </w:rPr>
        <w:t>». L’attività missionaria «</w:t>
      </w:r>
      <w:r w:rsidRPr="0080623F">
        <w:rPr>
          <w:rFonts w:ascii="Segoe UI" w:eastAsia="Times New Roman" w:hAnsi="Segoe UI" w:cs="Segoe UI"/>
          <w:i/>
          <w:iCs/>
          <w:color w:val="212529"/>
          <w:sz w:val="24"/>
          <w:szCs w:val="24"/>
          <w:lang w:eastAsia="it-IT"/>
        </w:rPr>
        <w:t>rappresenta, ancor oggi, la massima sfida per la Chiesa</w:t>
      </w:r>
      <w:r w:rsidRPr="0080623F">
        <w:rPr>
          <w:rFonts w:ascii="Segoe UI" w:eastAsia="Times New Roman" w:hAnsi="Segoe UI" w:cs="Segoe UI"/>
          <w:color w:val="212529"/>
          <w:sz w:val="24"/>
          <w:szCs w:val="24"/>
          <w:lang w:eastAsia="it-IT"/>
        </w:rPr>
        <w:t>» e «</w:t>
      </w:r>
      <w:r w:rsidRPr="0080623F">
        <w:rPr>
          <w:rFonts w:ascii="Segoe UI" w:eastAsia="Times New Roman" w:hAnsi="Segoe UI" w:cs="Segoe UI"/>
          <w:i/>
          <w:iCs/>
          <w:color w:val="212529"/>
          <w:sz w:val="24"/>
          <w:szCs w:val="24"/>
          <w:lang w:eastAsia="it-IT"/>
        </w:rPr>
        <w:t>la causa missionaria deve essere la prima</w:t>
      </w:r>
      <w:r w:rsidRPr="0080623F">
        <w:rPr>
          <w:rFonts w:ascii="Segoe UI" w:eastAsia="Times New Roman" w:hAnsi="Segoe UI" w:cs="Segoe UI"/>
          <w:color w:val="212529"/>
          <w:sz w:val="24"/>
          <w:szCs w:val="24"/>
          <w:lang w:eastAsia="it-IT"/>
        </w:rPr>
        <w:t>».</w:t>
      </w:r>
    </w:p>
    <w:p w:rsidR="0080623F" w:rsidRPr="0080623F" w:rsidRDefault="0080623F" w:rsidP="0080623F">
      <w:pPr>
        <w:spacing w:after="360" w:line="240" w:lineRule="auto"/>
        <w:rPr>
          <w:rFonts w:ascii="Segoe UI" w:eastAsia="Times New Roman" w:hAnsi="Segoe UI" w:cs="Segoe UI"/>
          <w:color w:val="212529"/>
          <w:sz w:val="24"/>
          <w:szCs w:val="24"/>
          <w:lang w:eastAsia="it-IT"/>
        </w:rPr>
      </w:pPr>
      <w:r w:rsidRPr="0080623F">
        <w:rPr>
          <w:rFonts w:ascii="Segoe UI" w:eastAsia="Times New Roman" w:hAnsi="Segoe UI" w:cs="Segoe UI"/>
          <w:color w:val="212529"/>
          <w:sz w:val="24"/>
          <w:szCs w:val="24"/>
          <w:lang w:eastAsia="it-IT"/>
        </w:rPr>
        <w:t xml:space="preserve">Che cosa succederebbe se prendessimo realmente sul serio queste parole? Semplicemente riconosceremmo che </w:t>
      </w:r>
      <w:r w:rsidRPr="0080623F">
        <w:rPr>
          <w:rFonts w:ascii="Segoe UI" w:eastAsia="Times New Roman" w:hAnsi="Segoe UI" w:cs="Segoe UI"/>
          <w:b/>
          <w:bCs/>
          <w:color w:val="212529"/>
          <w:sz w:val="24"/>
          <w:szCs w:val="24"/>
          <w:lang w:eastAsia="it-IT"/>
        </w:rPr>
        <w:t>l’azione missionaria è il paradigma di ogni opera della Chiesa</w:t>
      </w:r>
      <w:r w:rsidRPr="0080623F">
        <w:rPr>
          <w:rFonts w:ascii="Segoe UI" w:eastAsia="Times New Roman" w:hAnsi="Segoe UI" w:cs="Segoe UI"/>
          <w:color w:val="212529"/>
          <w:sz w:val="24"/>
          <w:szCs w:val="24"/>
          <w:lang w:eastAsia="it-IT"/>
        </w:rPr>
        <w:t>. In questa linea, i Vescovi latinoamericani hanno affermato che «</w:t>
      </w:r>
      <w:r w:rsidRPr="0080623F">
        <w:rPr>
          <w:rFonts w:ascii="Segoe UI" w:eastAsia="Times New Roman" w:hAnsi="Segoe UI" w:cs="Segoe UI"/>
          <w:i/>
          <w:iCs/>
          <w:color w:val="212529"/>
          <w:sz w:val="24"/>
          <w:szCs w:val="24"/>
          <w:lang w:eastAsia="it-IT"/>
        </w:rPr>
        <w:t>non possiamo più rimanere tranquilli, in attesa passiva, dentro le nostre chiese</w:t>
      </w:r>
      <w:r w:rsidRPr="0080623F">
        <w:rPr>
          <w:rFonts w:ascii="Segoe UI" w:eastAsia="Times New Roman" w:hAnsi="Segoe UI" w:cs="Segoe UI"/>
          <w:color w:val="212529"/>
          <w:sz w:val="24"/>
          <w:szCs w:val="24"/>
          <w:lang w:eastAsia="it-IT"/>
        </w:rPr>
        <w:t>» e che è necessario passare «</w:t>
      </w:r>
      <w:r w:rsidRPr="0080623F">
        <w:rPr>
          <w:rFonts w:ascii="Segoe UI" w:eastAsia="Times New Roman" w:hAnsi="Segoe UI" w:cs="Segoe UI"/>
          <w:i/>
          <w:iCs/>
          <w:color w:val="212529"/>
          <w:sz w:val="24"/>
          <w:szCs w:val="24"/>
          <w:lang w:eastAsia="it-IT"/>
        </w:rPr>
        <w:t>da una pastorale di semplice conservazione a una pastorale decisamente missionaria</w:t>
      </w:r>
      <w:r w:rsidRPr="0080623F">
        <w:rPr>
          <w:rFonts w:ascii="Segoe UI" w:eastAsia="Times New Roman" w:hAnsi="Segoe UI" w:cs="Segoe UI"/>
          <w:color w:val="212529"/>
          <w:sz w:val="24"/>
          <w:szCs w:val="24"/>
          <w:lang w:eastAsia="it-IT"/>
        </w:rPr>
        <w:t>».</w:t>
      </w:r>
    </w:p>
    <w:p w:rsidR="0080623F" w:rsidRPr="0080623F" w:rsidRDefault="0080623F" w:rsidP="0080623F">
      <w:pPr>
        <w:spacing w:after="360" w:line="240" w:lineRule="auto"/>
        <w:rPr>
          <w:rFonts w:ascii="Segoe UI" w:eastAsia="Times New Roman" w:hAnsi="Segoe UI" w:cs="Segoe UI"/>
          <w:color w:val="212529"/>
          <w:sz w:val="24"/>
          <w:szCs w:val="24"/>
          <w:lang w:eastAsia="it-IT"/>
        </w:rPr>
      </w:pPr>
      <w:r w:rsidRPr="0080623F">
        <w:rPr>
          <w:rFonts w:ascii="Segoe UI" w:eastAsia="Times New Roman" w:hAnsi="Segoe UI" w:cs="Segoe UI"/>
          <w:color w:val="212529"/>
          <w:sz w:val="24"/>
          <w:szCs w:val="24"/>
          <w:lang w:eastAsia="it-IT"/>
        </w:rPr>
        <w:t>Papa Francesco nella Costituzione Apostolica “</w:t>
      </w:r>
      <w:proofErr w:type="spellStart"/>
      <w:r w:rsidRPr="0080623F">
        <w:rPr>
          <w:rFonts w:ascii="Segoe UI" w:eastAsia="Times New Roman" w:hAnsi="Segoe UI" w:cs="Segoe UI"/>
          <w:b/>
          <w:bCs/>
          <w:color w:val="212529"/>
          <w:sz w:val="24"/>
          <w:szCs w:val="24"/>
          <w:lang w:eastAsia="it-IT"/>
        </w:rPr>
        <w:t>Veritatis</w:t>
      </w:r>
      <w:proofErr w:type="spellEnd"/>
      <w:r w:rsidRPr="0080623F">
        <w:rPr>
          <w:rFonts w:ascii="Segoe UI" w:eastAsia="Times New Roman" w:hAnsi="Segoe UI" w:cs="Segoe UI"/>
          <w:b/>
          <w:bCs/>
          <w:color w:val="212529"/>
          <w:sz w:val="24"/>
          <w:szCs w:val="24"/>
          <w:lang w:eastAsia="it-IT"/>
        </w:rPr>
        <w:t xml:space="preserve"> </w:t>
      </w:r>
      <w:proofErr w:type="spellStart"/>
      <w:r w:rsidRPr="0080623F">
        <w:rPr>
          <w:rFonts w:ascii="Segoe UI" w:eastAsia="Times New Roman" w:hAnsi="Segoe UI" w:cs="Segoe UI"/>
          <w:b/>
          <w:bCs/>
          <w:color w:val="212529"/>
          <w:sz w:val="24"/>
          <w:szCs w:val="24"/>
          <w:lang w:eastAsia="it-IT"/>
        </w:rPr>
        <w:t>Gaudium</w:t>
      </w:r>
      <w:proofErr w:type="spellEnd"/>
      <w:r w:rsidRPr="0080623F">
        <w:rPr>
          <w:rFonts w:ascii="Segoe UI" w:eastAsia="Times New Roman" w:hAnsi="Segoe UI" w:cs="Segoe UI"/>
          <w:color w:val="212529"/>
          <w:sz w:val="24"/>
          <w:szCs w:val="24"/>
          <w:lang w:eastAsia="it-IT"/>
        </w:rPr>
        <w:t xml:space="preserve">” del 29/01/2018 ha invitato tutte le Università e Facoltà Ecclesiastiche del mondo a svolgere la loro missione evangelizzatrice in questa luce: </w:t>
      </w:r>
      <w:r w:rsidRPr="0080623F">
        <w:rPr>
          <w:rFonts w:ascii="Segoe UI" w:eastAsia="Times New Roman" w:hAnsi="Segoe UI" w:cs="Segoe UI"/>
          <w:i/>
          <w:iCs/>
          <w:color w:val="212529"/>
          <w:sz w:val="24"/>
          <w:szCs w:val="24"/>
          <w:lang w:eastAsia="it-IT"/>
        </w:rPr>
        <w:t xml:space="preserve">“La verità non è un’idea astratta, ma è Gesù, il Verbo di Dio in cui è la Vita che è la Luce degli uomini” </w:t>
      </w:r>
      <w:r w:rsidRPr="0080623F">
        <w:rPr>
          <w:rFonts w:ascii="Segoe UI" w:eastAsia="Times New Roman" w:hAnsi="Segoe UI" w:cs="Segoe UI"/>
          <w:color w:val="212529"/>
          <w:sz w:val="24"/>
          <w:szCs w:val="24"/>
          <w:lang w:eastAsia="it-IT"/>
        </w:rPr>
        <w:t>ed</w:t>
      </w:r>
      <w:r w:rsidRPr="0080623F">
        <w:rPr>
          <w:rFonts w:ascii="Segoe UI" w:eastAsia="Times New Roman" w:hAnsi="Segoe UI" w:cs="Segoe UI"/>
          <w:i/>
          <w:iCs/>
          <w:color w:val="212529"/>
          <w:sz w:val="24"/>
          <w:szCs w:val="24"/>
          <w:lang w:eastAsia="it-IT"/>
        </w:rPr>
        <w:t xml:space="preserve"> “è questa la gioia che la Chiesa è spinta da Gesù a testimoniare e ad annunciare nella sua missione, senza sosta e con sempre nuova passione”.</w:t>
      </w:r>
    </w:p>
    <w:p w:rsidR="0080623F" w:rsidRPr="00964966" w:rsidRDefault="0080623F" w:rsidP="00964966">
      <w:pPr>
        <w:spacing w:after="360" w:line="240" w:lineRule="auto"/>
        <w:rPr>
          <w:rFonts w:ascii="Segoe UI" w:eastAsia="Times New Roman" w:hAnsi="Segoe UI" w:cs="Segoe UI"/>
          <w:color w:val="212529"/>
          <w:sz w:val="24"/>
          <w:szCs w:val="24"/>
          <w:lang w:eastAsia="it-IT"/>
        </w:rPr>
      </w:pPr>
      <w:r w:rsidRPr="0080623F">
        <w:rPr>
          <w:rFonts w:ascii="Segoe UI" w:eastAsia="Times New Roman" w:hAnsi="Segoe UI" w:cs="Segoe UI"/>
          <w:color w:val="212529"/>
          <w:sz w:val="24"/>
          <w:szCs w:val="24"/>
          <w:lang w:eastAsia="it-IT"/>
        </w:rPr>
        <w:t xml:space="preserve">Incoraggiati da queste parole vi proponiamo questo Corso di </w:t>
      </w:r>
      <w:proofErr w:type="spellStart"/>
      <w:r w:rsidRPr="0080623F">
        <w:rPr>
          <w:rFonts w:ascii="Segoe UI" w:eastAsia="Times New Roman" w:hAnsi="Segoe UI" w:cs="Segoe UI"/>
          <w:color w:val="212529"/>
          <w:sz w:val="24"/>
          <w:szCs w:val="24"/>
          <w:lang w:eastAsia="it-IT"/>
        </w:rPr>
        <w:t>Missiologia</w:t>
      </w:r>
      <w:proofErr w:type="spellEnd"/>
      <w:r w:rsidRPr="0080623F">
        <w:rPr>
          <w:rFonts w:ascii="Segoe UI" w:eastAsia="Times New Roman" w:hAnsi="Segoe UI" w:cs="Segoe UI"/>
          <w:color w:val="212529"/>
          <w:sz w:val="24"/>
          <w:szCs w:val="24"/>
          <w:lang w:eastAsia="it-IT"/>
        </w:rPr>
        <w:t xml:space="preserve"> per offrire un aiuto concreto all’opera evangelizzatrice di coloro che sono mandati a tutte le periferie della Terra.</w:t>
      </w:r>
      <w:bookmarkStart w:id="0" w:name="_GoBack"/>
      <w:bookmarkEnd w:id="0"/>
    </w:p>
    <w:sectPr w:rsidR="0080623F" w:rsidRPr="009649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23F"/>
    <w:rsid w:val="005F0147"/>
    <w:rsid w:val="0065165D"/>
    <w:rsid w:val="007B56B0"/>
    <w:rsid w:val="0080623F"/>
    <w:rsid w:val="009649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80623F"/>
    <w:pPr>
      <w:spacing w:before="360" w:after="225" w:line="375" w:lineRule="atLeast"/>
      <w:outlineLvl w:val="2"/>
    </w:pPr>
    <w:rPr>
      <w:rFonts w:ascii="inherit" w:eastAsia="Times New Roman" w:hAnsi="inherit" w:cs="Times New Roman"/>
      <w:b/>
      <w:bCs/>
      <w:color w:val="24292E"/>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0623F"/>
    <w:rPr>
      <w:rFonts w:ascii="inherit" w:eastAsia="Times New Roman" w:hAnsi="inherit" w:cs="Times New Roman"/>
      <w:b/>
      <w:bCs/>
      <w:color w:val="24292E"/>
      <w:sz w:val="27"/>
      <w:szCs w:val="27"/>
      <w:lang w:eastAsia="it-IT"/>
    </w:rPr>
  </w:style>
  <w:style w:type="character" w:styleId="Enfasigrassetto">
    <w:name w:val="Strong"/>
    <w:basedOn w:val="Carpredefinitoparagrafo"/>
    <w:uiPriority w:val="22"/>
    <w:qFormat/>
    <w:rsid w:val="0080623F"/>
    <w:rPr>
      <w:b/>
      <w:bCs/>
    </w:rPr>
  </w:style>
  <w:style w:type="paragraph" w:styleId="NormaleWeb">
    <w:name w:val="Normal (Web)"/>
    <w:basedOn w:val="Normale"/>
    <w:uiPriority w:val="99"/>
    <w:semiHidden/>
    <w:unhideWhenUsed/>
    <w:rsid w:val="0080623F"/>
    <w:pPr>
      <w:spacing w:after="360"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062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80623F"/>
    <w:pPr>
      <w:spacing w:before="360" w:after="225" w:line="375" w:lineRule="atLeast"/>
      <w:outlineLvl w:val="2"/>
    </w:pPr>
    <w:rPr>
      <w:rFonts w:ascii="inherit" w:eastAsia="Times New Roman" w:hAnsi="inherit" w:cs="Times New Roman"/>
      <w:b/>
      <w:bCs/>
      <w:color w:val="24292E"/>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0623F"/>
    <w:rPr>
      <w:rFonts w:ascii="inherit" w:eastAsia="Times New Roman" w:hAnsi="inherit" w:cs="Times New Roman"/>
      <w:b/>
      <w:bCs/>
      <w:color w:val="24292E"/>
      <w:sz w:val="27"/>
      <w:szCs w:val="27"/>
      <w:lang w:eastAsia="it-IT"/>
    </w:rPr>
  </w:style>
  <w:style w:type="character" w:styleId="Enfasigrassetto">
    <w:name w:val="Strong"/>
    <w:basedOn w:val="Carpredefinitoparagrafo"/>
    <w:uiPriority w:val="22"/>
    <w:qFormat/>
    <w:rsid w:val="0080623F"/>
    <w:rPr>
      <w:b/>
      <w:bCs/>
    </w:rPr>
  </w:style>
  <w:style w:type="paragraph" w:styleId="NormaleWeb">
    <w:name w:val="Normal (Web)"/>
    <w:basedOn w:val="Normale"/>
    <w:uiPriority w:val="99"/>
    <w:semiHidden/>
    <w:unhideWhenUsed/>
    <w:rsid w:val="0080623F"/>
    <w:pPr>
      <w:spacing w:after="360"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062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5182">
      <w:bodyDiv w:val="1"/>
      <w:marLeft w:val="0"/>
      <w:marRight w:val="0"/>
      <w:marTop w:val="0"/>
      <w:marBottom w:val="0"/>
      <w:divBdr>
        <w:top w:val="none" w:sz="0" w:space="0" w:color="auto"/>
        <w:left w:val="none" w:sz="0" w:space="0" w:color="auto"/>
        <w:bottom w:val="none" w:sz="0" w:space="0" w:color="auto"/>
        <w:right w:val="none" w:sz="0" w:space="0" w:color="auto"/>
      </w:divBdr>
      <w:divsChild>
        <w:div w:id="980502329">
          <w:marLeft w:val="0"/>
          <w:marRight w:val="0"/>
          <w:marTop w:val="0"/>
          <w:marBottom w:val="0"/>
          <w:divBdr>
            <w:top w:val="none" w:sz="0" w:space="0" w:color="auto"/>
            <w:left w:val="none" w:sz="0" w:space="0" w:color="auto"/>
            <w:bottom w:val="none" w:sz="0" w:space="0" w:color="auto"/>
            <w:right w:val="none" w:sz="0" w:space="0" w:color="auto"/>
          </w:divBdr>
          <w:divsChild>
            <w:div w:id="628048538">
              <w:marLeft w:val="0"/>
              <w:marRight w:val="0"/>
              <w:marTop w:val="0"/>
              <w:marBottom w:val="0"/>
              <w:divBdr>
                <w:top w:val="none" w:sz="0" w:space="0" w:color="auto"/>
                <w:left w:val="none" w:sz="0" w:space="0" w:color="auto"/>
                <w:bottom w:val="none" w:sz="0" w:space="0" w:color="auto"/>
                <w:right w:val="none" w:sz="0" w:space="0" w:color="auto"/>
              </w:divBdr>
              <w:divsChild>
                <w:div w:id="587926289">
                  <w:marLeft w:val="0"/>
                  <w:marRight w:val="0"/>
                  <w:marTop w:val="0"/>
                  <w:marBottom w:val="0"/>
                  <w:divBdr>
                    <w:top w:val="none" w:sz="0" w:space="0" w:color="auto"/>
                    <w:left w:val="none" w:sz="0" w:space="0" w:color="auto"/>
                    <w:bottom w:val="none" w:sz="0" w:space="0" w:color="auto"/>
                    <w:right w:val="none" w:sz="0" w:space="0" w:color="auto"/>
                  </w:divBdr>
                  <w:divsChild>
                    <w:div w:id="886186574">
                      <w:marLeft w:val="-225"/>
                      <w:marRight w:val="-225"/>
                      <w:marTop w:val="0"/>
                      <w:marBottom w:val="0"/>
                      <w:divBdr>
                        <w:top w:val="none" w:sz="0" w:space="0" w:color="auto"/>
                        <w:left w:val="none" w:sz="0" w:space="0" w:color="auto"/>
                        <w:bottom w:val="none" w:sz="0" w:space="0" w:color="auto"/>
                        <w:right w:val="none" w:sz="0" w:space="0" w:color="auto"/>
                      </w:divBdr>
                      <w:divsChild>
                        <w:div w:id="31503638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2320</Characters>
  <Application>Microsoft Office Word</Application>
  <DocSecurity>0</DocSecurity>
  <Lines>19</Lines>
  <Paragraphs>5</Paragraphs>
  <ScaleCrop>false</ScaleCrop>
  <Company>Fondazione Missio</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Ciro Biondi</dc:creator>
  <cp:lastModifiedBy>Ciro Biondi</cp:lastModifiedBy>
  <cp:revision>4</cp:revision>
  <dcterms:created xsi:type="dcterms:W3CDTF">2018-11-28T11:15:00Z</dcterms:created>
  <dcterms:modified xsi:type="dcterms:W3CDTF">2019-01-07T10:01:00Z</dcterms:modified>
</cp:coreProperties>
</file>