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447" w:rsidRPr="00250E89" w:rsidRDefault="00033447" w:rsidP="00250E89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</w:pPr>
      <w:bookmarkStart w:id="0" w:name="_GoBack"/>
      <w:bookmarkEnd w:id="0"/>
      <w:r w:rsidRPr="00250E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>Diocesi Concordia Pordenone</w:t>
      </w:r>
    </w:p>
    <w:p w:rsidR="00033447" w:rsidRPr="00250E89" w:rsidRDefault="00033447" w:rsidP="00250E89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250E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 xml:space="preserve">Omelia </w:t>
      </w:r>
      <w:r w:rsidR="00250E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>G</w:t>
      </w:r>
      <w:r w:rsidRPr="00250E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 xml:space="preserve">iornata </w:t>
      </w:r>
      <w:r w:rsidR="0068080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>della Santificazione S</w:t>
      </w:r>
      <w:r w:rsidRPr="00250E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>acerdotale</w:t>
      </w:r>
    </w:p>
    <w:p w:rsidR="00033447" w:rsidRPr="00250E89" w:rsidRDefault="00680800" w:rsidP="00250E89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>S</w:t>
      </w:r>
      <w:r w:rsidR="00033447" w:rsidRPr="00250E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>eminario, 6 giugno 2024</w:t>
      </w:r>
    </w:p>
    <w:p w:rsidR="00680800" w:rsidRDefault="00680800" w:rsidP="00250E89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033447" w:rsidRPr="00680800" w:rsidRDefault="00680800" w:rsidP="00680800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it-IT"/>
          <w14:ligatures w14:val="none"/>
        </w:rPr>
      </w:pPr>
      <w:r w:rsidRPr="0068080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it-IT"/>
          <w14:ligatures w14:val="none"/>
        </w:rPr>
        <w:t>P</w:t>
      </w:r>
      <w:r w:rsidR="00033447" w:rsidRPr="0068080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it-IT"/>
          <w14:ligatures w14:val="none"/>
        </w:rPr>
        <w:t>erfetti nell</w:t>
      </w:r>
      <w:r w:rsidRPr="0068080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it-IT"/>
          <w14:ligatures w14:val="none"/>
        </w:rPr>
        <w:t>’</w:t>
      </w:r>
      <w:r w:rsidR="00033447" w:rsidRPr="0068080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lang w:eastAsia="it-IT"/>
          <w14:ligatures w14:val="none"/>
        </w:rPr>
        <w:t>unità</w:t>
      </w:r>
    </w:p>
    <w:p w:rsidR="00033447" w:rsidRPr="00250E89" w:rsidRDefault="00033447" w:rsidP="00250E89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680800" w:rsidRDefault="00680800" w:rsidP="00250E89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033447" w:rsidRPr="00250E89" w:rsidRDefault="00680800" w:rsidP="00680800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Carissimi confratelli, q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uesto è il significato e la preghiera che vogliamo fare in questa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G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iornata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della santificazione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sacerdotale</w:t>
      </w:r>
      <w:r w:rsidR="007504CA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in prossimità della solennità </w:t>
      </w:r>
      <w:r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de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 S</w:t>
      </w:r>
      <w:r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acratissimo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</w:t>
      </w:r>
      <w:r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uore di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G</w:t>
      </w:r>
      <w:r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esù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perché la preghiera offerta per la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santificazione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dei sacerdoti possa ottenere di riflesso il dono della santità di tutto il Popolo di Dio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</w:t>
      </w:r>
      <w:r w:rsidR="00FE446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FE446E" w:rsidRPr="00FE446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Ogni vocazione ha nel Battesimo la sua origine e il suo alimento. </w:t>
      </w:r>
      <w:r w:rsidR="00FE446E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Il sacerdozio ‘ministeriale’ dei presbiteri è a servizio del sacerdozio comune dei battezzati, che tutti ci raduna come popolo santo di Dio, nella risposta libera e gioiosa alla chiamata universale alla santità.</w:t>
      </w:r>
    </w:p>
    <w:p w:rsidR="00033447" w:rsidRPr="00250E89" w:rsidRDefault="00033447" w:rsidP="00250E89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033447" w:rsidRPr="00250E89" w:rsidRDefault="00FE446E" w:rsidP="007B4FF4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H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o scelto come Vangelo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della celebrazione di oggi,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una parte del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apitolo 17 di Giovanni, la preghiera di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addio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che conclude i discorsi di Gesù prima della sua passione.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arte centrale della preghiera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è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la rivelazione dell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’u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nità profonda tra il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adre il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F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iglio e del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la modalità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in cui i credenti sono associati a questa unità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.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Infatti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la prima cosa che</w:t>
      </w:r>
      <w:r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Gesù nella preghiera chiede al Padre</w:t>
      </w:r>
      <w:r w:rsidR="003D4C3F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è 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che i discepoli che sono nel mondo siano uniti nell</w:t>
      </w:r>
      <w:r w:rsidR="003D4C3F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’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amore, come il </w:t>
      </w:r>
      <w:r w:rsidR="003D4C3F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F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iglio è uno con il </w:t>
      </w:r>
      <w:r w:rsidR="003D4C3F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P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adre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:</w:t>
      </w:r>
      <w:r w:rsidR="003D4C3F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“</w:t>
      </w:r>
      <w:r w:rsidR="003D4C3F" w:rsidRPr="003D4C3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P</w:t>
      </w:r>
      <w:r w:rsidR="00033447" w:rsidRPr="003D4C3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adre </w:t>
      </w:r>
      <w:r w:rsidR="003D4C3F" w:rsidRPr="003D4C3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s</w:t>
      </w:r>
      <w:r w:rsidR="00033447" w:rsidRPr="003D4C3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ant</w:t>
      </w:r>
      <w:r w:rsidR="003D4C3F" w:rsidRPr="003D4C3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o,</w:t>
      </w:r>
      <w:r w:rsidR="00033447" w:rsidRPr="003D4C3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custodisci</w:t>
      </w:r>
      <w:r w:rsidR="003D4C3F" w:rsidRPr="003D4C3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li</w:t>
      </w:r>
      <w:r w:rsidR="00033447" w:rsidRPr="003D4C3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nel tuo amore</w:t>
      </w:r>
      <w:r w:rsidR="003D4C3F" w:rsidRPr="003D4C3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…</w:t>
      </w:r>
      <w:r w:rsidR="00033447" w:rsidRPr="003D4C3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perché siano una cosa una</w:t>
      </w:r>
      <w:r w:rsidR="003D4C3F" w:rsidRPr="003D4C3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</w:t>
      </w:r>
      <w:r w:rsidR="00033447" w:rsidRPr="003D4C3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sola</w:t>
      </w:r>
      <w:r w:rsidR="003D4C3F" w:rsidRPr="003D4C3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cosa</w:t>
      </w:r>
      <w:r w:rsidR="00033447" w:rsidRPr="003D4C3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, come noi</w:t>
      </w:r>
      <w:r w:rsidR="003D4C3F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” (1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7,1</w:t>
      </w:r>
      <w:r w:rsidR="003D4C3F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1).</w:t>
      </w:r>
      <w:r w:rsidR="007B4FF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Gesù </w:t>
      </w:r>
      <w:r w:rsidR="003D4C3F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ha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custodito i suoi discepoli</w:t>
      </w:r>
      <w:r w:rsidR="003D4C3F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7B4FF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come ben esprime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</w:t>
      </w:r>
      <w:r w:rsidR="003D4C3F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immagine evoca</w:t>
      </w:r>
      <w:r w:rsidR="003D4C3F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tiva della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figura del Buon Pastore che Giovanni sviluppa nel capitolo 10</w:t>
      </w:r>
      <w:r w:rsidR="003D4C3F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: “</w:t>
      </w:r>
      <w:r w:rsidR="003D4C3F" w:rsidRPr="003D4C3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I</w:t>
      </w:r>
      <w:r w:rsidR="00033447" w:rsidRPr="003D4C3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o </w:t>
      </w:r>
      <w:r w:rsidR="003D4C3F" w:rsidRPr="003D4C3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e </w:t>
      </w:r>
      <w:r w:rsidR="00033447" w:rsidRPr="003D4C3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il </w:t>
      </w:r>
      <w:r w:rsidR="003D4C3F" w:rsidRPr="003D4C3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P</w:t>
      </w:r>
      <w:r w:rsidR="00033447" w:rsidRPr="003D4C3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adre siamo una cosa sola</w:t>
      </w:r>
      <w:r w:rsidR="003D4C3F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” (v.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30</w:t>
      </w:r>
      <w:r w:rsidR="003D4C3F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)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. Gesù sta per lasciare il mondo, e prega il </w:t>
      </w:r>
      <w:r w:rsidR="003D4C3F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adre per i suoi discepoli e anche per noi, </w:t>
      </w:r>
      <w:r w:rsidR="003D4C3F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“</w:t>
      </w:r>
      <w:r w:rsidR="00033447" w:rsidRPr="003D4C3F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quelli che crederanno in me mediante la loro parola</w:t>
      </w:r>
      <w:r w:rsidR="003D4C3F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” (v.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20</w:t>
      </w:r>
      <w:r w:rsidR="003D4C3F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),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per darci </w:t>
      </w:r>
      <w:r w:rsidR="003D4C3F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la sua gioia e il suo conforto.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Solo così sarà possibile vivere la vita in pienezza, ricolmata costantemente dall</w:t>
      </w:r>
      <w:r w:rsidR="003D4C3F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amore di Dio</w:t>
      </w:r>
      <w:r w:rsidR="003D4C3F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 I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 mondo, ieri come oggi, non sempre</w:t>
      </w:r>
      <w:r w:rsidR="003D4C3F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accoglie e ama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 discepoli del Signore, anzi spesso</w:t>
      </w:r>
      <w:r w:rsidR="000252AA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hanno incontrato e incontrano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ostilità e persecuzione, nella misura in cui non si uniformeranno alle logiche mon</w:t>
      </w:r>
      <w:r w:rsidR="000252AA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ane, ma resteranno fedeli a Gesù e alle sue parole.</w:t>
      </w:r>
      <w:r w:rsidR="007B4FF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C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ulmine</w:t>
      </w:r>
      <w:r w:rsidR="007B4FF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e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cuore di questa perico</w:t>
      </w:r>
      <w:r w:rsidR="007B4FF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pe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è il versetto 17: </w:t>
      </w:r>
      <w:r w:rsidR="007B4FF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“</w:t>
      </w:r>
      <w:r w:rsidR="007B4FF4" w:rsidRPr="007B4FF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Consacrali </w:t>
      </w:r>
      <w:r w:rsidR="00033447" w:rsidRPr="007B4FF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nella verità. </w:t>
      </w:r>
      <w:r w:rsidR="007B4FF4" w:rsidRPr="007B4FF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L</w:t>
      </w:r>
      <w:r w:rsidR="00033447" w:rsidRPr="007B4FF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a tua parola </w:t>
      </w:r>
      <w:r w:rsidR="007B4FF4" w:rsidRPr="007B4FF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è</w:t>
      </w:r>
      <w:r w:rsidR="00033447" w:rsidRPr="007B4FF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verità</w:t>
      </w:r>
      <w:r w:rsidR="007B4FF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”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. </w:t>
      </w:r>
      <w:r w:rsidR="007B4FF4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C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onsacrare significa mettere da parte per Dio, entrare nello spazio di Dio e della sua santità.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7B4FF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n questo modo i discepoli vengono </w:t>
      </w:r>
      <w:r w:rsidR="007B4FF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r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esi partecipi della </w:t>
      </w:r>
      <w:r w:rsidR="007B4FF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antità di Dio grazie all</w:t>
      </w:r>
      <w:r w:rsidR="007B4FF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opera del </w:t>
      </w:r>
      <w:r w:rsidR="007B4FF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F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iglio che ha compiuto fino in fondo la volontà del </w:t>
      </w:r>
      <w:r w:rsidR="007B4FF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adre. </w:t>
      </w:r>
      <w:r w:rsidR="007B4FF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La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verità per Giovanni e Gesù stesso, la </w:t>
      </w:r>
      <w:r w:rsidR="007B4FF4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arola fatta carne per la salvezza del mondo.</w:t>
      </w:r>
    </w:p>
    <w:p w:rsidR="00033447" w:rsidRPr="00250E89" w:rsidRDefault="00033447" w:rsidP="00250E89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033447" w:rsidRPr="00250E89" w:rsidRDefault="007B4FF4" w:rsidP="000A053D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L’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unità di coloro che credono in Cristo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è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radicata nella relazione tra il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adre e il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F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iglio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e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risplende nella diversità delle persone. Pertanto il concetto dell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amore fraterno coincide con l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appello all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unità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he è il frutto dell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amore reciproco. Questo è il fondamento della 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arità: l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amore stesso di Gesù per i suoi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discepoli del 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ignore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-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non pensiamo solo agli altri ma a noi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qui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oggi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-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sono chiamati non 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una semplice coesistenza o amicizia fraterna, ma a realizzare l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unità di fede nel rispetto della libertà e delle 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differenti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caratteristiche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di ciascuno. 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Gesù chiede anche a noi di essere perfetti nell</w:t>
      </w:r>
      <w:r w:rsidR="000A053D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’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unità</w:t>
      </w:r>
      <w:r w:rsidR="000A053D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e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capaci di autentica </w:t>
      </w:r>
      <w:r w:rsidR="000A053D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c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omunione</w:t>
      </w:r>
      <w:r w:rsidR="000A053D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, 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al punto di diventare </w:t>
      </w:r>
      <w:r w:rsidR="000A053D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“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una sola cosa</w:t>
      </w:r>
      <w:r w:rsidR="000A053D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” (v.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22</w:t>
      </w:r>
      <w:r w:rsidR="000A053D" w:rsidRPr="00A765C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it-IT"/>
          <w14:ligatures w14:val="none"/>
        </w:rPr>
        <w:t>)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L’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amore che il Signore chiede tra noi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è un dono legato alla natura stessa della rivelazione che attesta la perfetta unità fra Dio e il suo inviato.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L’i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dentità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che unisce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 discepoli 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è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fondata nella manifestazione della presenza 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ivina di Dio nella persona di Gesù. 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Q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uesto fondamento, 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onato e condiviso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è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’unica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ragione dell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unità</w:t>
      </w:r>
      <w:r w:rsidR="000A053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tra i discepoli e anche tra di noi.</w:t>
      </w:r>
    </w:p>
    <w:p w:rsidR="00033447" w:rsidRPr="00250E89" w:rsidRDefault="00033447" w:rsidP="00250E89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9A254C" w:rsidRDefault="000A053D" w:rsidP="00D6179C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Carissi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mi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 mi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sono soffermato un po' su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alcune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considerazioni teologiche che Giovanni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ha evidenziato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nella preghiera di Gesù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perché credo importanti e necessarie anche per noi presbite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ri e presbiterio di Concordia-Pordenone.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L’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unità d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 discepoli di Gesù, l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unità tra di noi preti e diaco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non è semplicemente una questione di buon ordine o di serenità nella vita delle comunità, </w:t>
      </w:r>
      <w:r w:rsidR="00C60D0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 è una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lastRenderedPageBreak/>
        <w:t xml:space="preserve">questione teologica irrinunciabile. </w:t>
      </w:r>
      <w:r w:rsidR="00C60D0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 la </w:t>
      </w:r>
      <w:r w:rsidR="00C60D0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hiesa</w:t>
      </w:r>
      <w:r w:rsidR="00C60D0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AD2CA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se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noi</w:t>
      </w:r>
      <w:r w:rsidR="00C60D0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vogliamo essere </w:t>
      </w:r>
      <w:r w:rsidR="00C60D0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orpo di Cristo, per noi</w:t>
      </w:r>
      <w:r w:rsidR="00C60D0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sacerdoti essere “</w:t>
      </w:r>
      <w:r w:rsidR="00033447" w:rsidRPr="00C60D0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alter</w:t>
      </w:r>
      <w:r w:rsidR="00C60D0C" w:rsidRPr="00C60D0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Ch</w:t>
      </w:r>
      <w:r w:rsidR="00033447" w:rsidRPr="00C60D0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rist</w:t>
      </w:r>
      <w:r w:rsidR="00C60D0C" w:rsidRPr="00C60D0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u</w:t>
      </w:r>
      <w:r w:rsidR="00033447" w:rsidRPr="00C60D0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s</w:t>
      </w:r>
      <w:r w:rsidR="00C60D0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”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dobbiamo essere capaci di 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vivere i</w:t>
      </w:r>
      <w:r w:rsidR="00AD2CAE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l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dinamismo della Trinità: una comunione radicale e reale, vera, capace di </w:t>
      </w:r>
      <w:r w:rsidR="00AD2CAE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accogliere e 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integrare</w:t>
      </w:r>
      <w:r w:rsidR="00AD2CAE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le differenze e particolarità di ciascuno, senza trasformarle in font</w:t>
      </w:r>
      <w:r w:rsidR="00AD2CAE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e 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di conflitti e di contrapposizione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. </w:t>
      </w:r>
      <w:r w:rsidR="00AD2CA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O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gni contrapposizione</w:t>
      </w:r>
      <w:r w:rsidR="00AD2CA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AD2CA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nfatti</w:t>
      </w:r>
      <w:r w:rsidR="00AD2CA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è frutto di una mancanza di attenzione verso gli altri, per un eccesso di attenzione verso </w:t>
      </w:r>
      <w:proofErr w:type="gramStart"/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se</w:t>
      </w:r>
      <w:proofErr w:type="gramEnd"/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stessi.</w:t>
      </w:r>
      <w:r w:rsidR="00AD2CA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I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 dono del</w:t>
      </w:r>
      <w:r w:rsidR="00AD2CA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l’u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nità che viene dal </w:t>
      </w:r>
      <w:r w:rsidR="00AD2CA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adre</w:t>
      </w:r>
      <w:r w:rsidR="00AD2CA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non può che essere frutto dell</w:t>
      </w:r>
      <w:r w:rsidR="00AD2CA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umiltà del cuore, che sa andare oltre i propri pensieri e persino oltre i propri principi</w:t>
      </w:r>
      <w:r w:rsidR="00AD2CA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per fare spazio all</w:t>
      </w:r>
      <w:r w:rsidR="00AD2CAE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altro nella sua realtà e nelle sue diversità.</w:t>
      </w:r>
      <w:r w:rsidR="00D617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O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ggi </w:t>
      </w:r>
      <w:r w:rsidR="00D617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noi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ricordiamo il giorno della nostra ordinazione</w:t>
      </w:r>
      <w:r w:rsidR="00D617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. Anch’io ricordo i 45 anni dell’Ordinazione presbiterale.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Ringraziamo il Signore per averci associati a sé e inviati a portare nel mondo il suo amore. </w:t>
      </w:r>
      <w:r w:rsidR="00D6179C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T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utta la Chiesa oggi</w:t>
      </w:r>
      <w:r w:rsidR="00D6179C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, e anche le nostre comunità cristiane, 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prega</w:t>
      </w:r>
      <w:r w:rsidR="00D6179C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no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per noi</w:t>
      </w:r>
      <w:r w:rsidR="00D6179C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,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perché rimaniamo fedeli agli impegni che ci siamo presi e perché</w:t>
      </w:r>
      <w:r w:rsidR="00D6179C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,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con la nostra vita</w:t>
      </w:r>
      <w:r w:rsidR="00D6179C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,</w:t>
      </w:r>
      <w:r w:rsidR="00033447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 xml:space="preserve"> possiamo diventare sempre di più testimoni credibili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</w:t>
      </w:r>
      <w:r w:rsidR="00D617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Diceva papa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Francesco</w:t>
      </w:r>
      <w:r w:rsidR="00E1341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: “</w:t>
      </w:r>
      <w:r w:rsidR="00E13410" w:rsidRPr="00E1341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I sacerdoti sono uniti in una fraternità sacramentale, pertanto la prima forma di evangelizzazione è la testimonianza di fraternità e di comunione tra loro e con il vescovo</w:t>
      </w:r>
      <w:r w:rsidR="00E1341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”</w:t>
      </w:r>
      <w:r w:rsidR="00E13410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E1341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(D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iscorso</w:t>
      </w:r>
      <w:r w:rsidR="00E1341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alla </w:t>
      </w:r>
      <w:r w:rsidR="00E1341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ongregazione per il </w:t>
      </w:r>
      <w:r w:rsidR="00E1341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lero nel 2014</w:t>
      </w:r>
      <w:r w:rsidR="00E1341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”). E nel Discorso ai partecipanti al Simposio promosso dalla Congregazione per i Vescovi nel 2022, ricordava che è fondamentale per la vita e il ministero dei preti le quattro vicinanze, tra le quali c’è </w:t>
      </w:r>
      <w:r w:rsidR="00E13410" w:rsidRPr="00E1341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la vicinanza tra sacerdoti, che si attua in una fraternità che rifugge la solitudine e l’indifferenza e tende alla pazienza e alla capacità di sentirsi responsabili gli uni gli altri</w:t>
      </w:r>
      <w:r w:rsidR="00E1341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 I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l nostro </w:t>
      </w:r>
      <w:r w:rsidR="00E1341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inistero sacerdotale, prima delle</w:t>
      </w:r>
      <w:r w:rsidR="00E1341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preoccupazioni pastorali, di ogni attività organizzativa</w:t>
      </w:r>
      <w:r w:rsidR="00E1341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e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cultuale, si caratterizza per la fraternità, l</w:t>
      </w:r>
      <w:r w:rsidR="00E1341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amore e</w:t>
      </w:r>
      <w:r w:rsidR="00E1341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l’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unità che c'è tra di noi. </w:t>
      </w:r>
      <w:r w:rsidR="00E1341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R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icordiamo sempre le parole di Gesù: </w:t>
      </w:r>
      <w:r w:rsidR="00E1341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“</w:t>
      </w:r>
      <w:r w:rsidR="00E13410" w:rsidRPr="009A254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D</w:t>
      </w:r>
      <w:r w:rsidR="00033447" w:rsidRPr="009A254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a questo tutti sapranno che siete miei discepoli: se avete </w:t>
      </w:r>
      <w:r w:rsidR="00E13410" w:rsidRPr="009A254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a</w:t>
      </w:r>
      <w:r w:rsidR="00033447" w:rsidRPr="009A254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more gli </w:t>
      </w:r>
      <w:r w:rsidR="00E13410" w:rsidRPr="009A254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u</w:t>
      </w:r>
      <w:r w:rsidR="00033447" w:rsidRPr="009A254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ni gli altri</w:t>
      </w:r>
      <w:r w:rsidR="00E1341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” (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Giovanni 13,35</w:t>
      </w:r>
      <w:r w:rsidR="00E13410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)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. </w:t>
      </w:r>
    </w:p>
    <w:p w:rsidR="009A254C" w:rsidRDefault="009A254C" w:rsidP="00D6179C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7504CA" w:rsidRDefault="009A254C" w:rsidP="00D6179C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 perché è così difficile?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erché facciamo fatica ad accogliere le diversità tra di noi?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erché c'è più chiacchiericcio che rispetto, ascolto e amore? Certamente vivere l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unità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è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faticoso e impegnativo.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S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pesso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preferiamo stare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da soli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…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si fa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prima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 meglio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!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 noi non siamo chiamati ad essere piccoli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ana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ger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ma servi della comunione.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Se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il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ristiano,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ome dice Tertulliano,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e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siste sempre in un corp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o</w:t>
      </w:r>
      <w:r w:rsidR="007504CA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e in un insieme di relazioni,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tanto più lo dobbiamo essere noi presbiteri e di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aconi: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mai da soli ma</w:t>
      </w:r>
      <w:r w:rsidR="007504CA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033447" w:rsidRPr="00250E89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sempre in relazione con gli altri.</w:t>
      </w:r>
      <w:r w:rsidR="00932D0B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932D0B" w:rsidRPr="00A765C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it-IT"/>
          <w14:ligatures w14:val="none"/>
        </w:rPr>
        <w:t>Facciamoci questo grande regalo: volerci un po’ più di bene, senza se e senza ma!</w:t>
      </w:r>
      <w:r w:rsidR="00932D0B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Non facciamo pesare le differenze di età, di modi diversi di pensare alla pastorale e nemmeno i differenti ruoli e servizi pastorali. Accettiamo senza riserve di esercitarci nell’arte di voler bene chi non si è scelto</w:t>
      </w:r>
      <w:r w:rsidR="007504CA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 al di là delle simpatie o antipatie per mettere in atto l’amore evangelico, sempre attenti ai momenti di difficoltà e solitudine dei confratelli.</w:t>
      </w:r>
    </w:p>
    <w:p w:rsidR="007504CA" w:rsidRDefault="007504CA" w:rsidP="00D6179C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033447" w:rsidRDefault="007504CA" w:rsidP="00D6179C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Lo Spirito Santo illumini la nostra intelligenza per essere sempre più consapevoli del dono che il Signore ci ha fatto. Consapevolezza che ci dà la forza e il coraggio di costruire insieme quell’unità che tutti custodisce fino a prendersi cura di ciascuno.</w:t>
      </w:r>
    </w:p>
    <w:p w:rsidR="007504CA" w:rsidRDefault="007504CA" w:rsidP="00D6179C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7504CA" w:rsidRDefault="007504CA" w:rsidP="00D6179C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7504CA" w:rsidRDefault="007504CA" w:rsidP="00D6179C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  <w:t>+ Giuseppe Pellegrini</w:t>
      </w:r>
    </w:p>
    <w:p w:rsidR="007504CA" w:rsidRPr="00250E89" w:rsidRDefault="007504CA" w:rsidP="00D6179C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  <w:t>vescovo</w:t>
      </w:r>
    </w:p>
    <w:p w:rsidR="00033447" w:rsidRPr="00250E89" w:rsidRDefault="00033447" w:rsidP="00250E89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006CAA" w:rsidRPr="00250E89" w:rsidRDefault="00006CAA" w:rsidP="00250E89">
      <w:pPr>
        <w:rPr>
          <w:rFonts w:ascii="Times New Roman" w:hAnsi="Times New Roman" w:cs="Times New Roman"/>
          <w:color w:val="000000" w:themeColor="text1"/>
        </w:rPr>
      </w:pPr>
    </w:p>
    <w:sectPr w:rsidR="00006CAA" w:rsidRPr="00250E89" w:rsidSect="0013621D">
      <w:footerReference w:type="even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CCA" w:rsidRDefault="00CC7CCA" w:rsidP="00250E89">
      <w:pPr>
        <w:spacing w:line="240" w:lineRule="auto"/>
      </w:pPr>
      <w:r>
        <w:separator/>
      </w:r>
    </w:p>
  </w:endnote>
  <w:endnote w:type="continuationSeparator" w:id="0">
    <w:p w:rsidR="00CC7CCA" w:rsidRDefault="00CC7CCA" w:rsidP="00250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30106275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250E89" w:rsidRDefault="00250E89" w:rsidP="00897A6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250E89" w:rsidRDefault="00250E89" w:rsidP="00250E8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70738158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250E89" w:rsidRDefault="00250E89" w:rsidP="00897A6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250E89" w:rsidRDefault="00250E89" w:rsidP="00250E8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CCA" w:rsidRDefault="00CC7CCA" w:rsidP="00250E89">
      <w:pPr>
        <w:spacing w:line="240" w:lineRule="auto"/>
      </w:pPr>
      <w:r>
        <w:separator/>
      </w:r>
    </w:p>
  </w:footnote>
  <w:footnote w:type="continuationSeparator" w:id="0">
    <w:p w:rsidR="00CC7CCA" w:rsidRDefault="00CC7CCA" w:rsidP="00250E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47"/>
    <w:rsid w:val="00006CAA"/>
    <w:rsid w:val="000252AA"/>
    <w:rsid w:val="00033447"/>
    <w:rsid w:val="000A053D"/>
    <w:rsid w:val="0013621D"/>
    <w:rsid w:val="00250E89"/>
    <w:rsid w:val="003D4C3F"/>
    <w:rsid w:val="00680800"/>
    <w:rsid w:val="006F4C83"/>
    <w:rsid w:val="007504CA"/>
    <w:rsid w:val="007B4FF4"/>
    <w:rsid w:val="00932D0B"/>
    <w:rsid w:val="009A254C"/>
    <w:rsid w:val="00A765CC"/>
    <w:rsid w:val="00AD2CAE"/>
    <w:rsid w:val="00C60D0C"/>
    <w:rsid w:val="00CC7CCA"/>
    <w:rsid w:val="00D6179C"/>
    <w:rsid w:val="00E13410"/>
    <w:rsid w:val="00E13BDD"/>
    <w:rsid w:val="00E75ADF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E2B91-5DD2-B948-A7E4-EC0EDACA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3344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50E8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0E89"/>
  </w:style>
  <w:style w:type="character" w:styleId="Numeropagina">
    <w:name w:val="page number"/>
    <w:basedOn w:val="Carpredefinitoparagrafo"/>
    <w:uiPriority w:val="99"/>
    <w:semiHidden/>
    <w:unhideWhenUsed/>
    <w:rsid w:val="00250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Pellegrini</dc:creator>
  <cp:keywords/>
  <dc:description/>
  <cp:lastModifiedBy>Mons. Giuseppe Pellegrini</cp:lastModifiedBy>
  <cp:revision>2</cp:revision>
  <dcterms:created xsi:type="dcterms:W3CDTF">2024-06-06T13:42:00Z</dcterms:created>
  <dcterms:modified xsi:type="dcterms:W3CDTF">2024-06-06T13:42:00Z</dcterms:modified>
</cp:coreProperties>
</file>