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CB" w:rsidRPr="00FD7A9E" w:rsidRDefault="00BC71CB" w:rsidP="00FD7A9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FD7A9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Diocesi Concordia</w:t>
      </w:r>
      <w:r w:rsidR="00FD7A9E" w:rsidRPr="00FD7A9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-P</w:t>
      </w:r>
      <w:r w:rsidRPr="00FD7A9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ordenone</w:t>
      </w:r>
    </w:p>
    <w:p w:rsidR="00BC71CB" w:rsidRPr="00FD7A9E" w:rsidRDefault="00FD7A9E" w:rsidP="00FD7A9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FD7A9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</w:t>
      </w:r>
      <w:r w:rsidR="00BC71CB" w:rsidRPr="00FD7A9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melia funerale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d</w:t>
      </w:r>
      <w:r w:rsidR="00BC71CB" w:rsidRPr="00FD7A9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on Antonio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P</w:t>
      </w:r>
      <w:r w:rsidR="00BC71CB" w:rsidRPr="00FD7A9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rosdocimo</w:t>
      </w:r>
    </w:p>
    <w:p w:rsidR="00BC71CB" w:rsidRPr="00FD7A9E" w:rsidRDefault="00FD7A9E" w:rsidP="00FD7A9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T</w:t>
      </w:r>
      <w:r w:rsidR="00BC71CB" w:rsidRPr="00FD7A9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iezzo, 9 maggio 2024</w:t>
      </w:r>
    </w:p>
    <w:p w:rsidR="00BC71CB" w:rsidRPr="00FD7A9E" w:rsidRDefault="00BC71CB" w:rsidP="00FD7A9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</w:p>
    <w:p w:rsidR="00BC71CB" w:rsidRPr="00E319F5" w:rsidRDefault="00FD7A9E" w:rsidP="00BC71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etture: 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2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Corinzi 4,14-5,1</w:t>
      </w:r>
      <w:r w:rsidR="00E319F5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; 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iovanni 19,28-30</w:t>
      </w:r>
    </w:p>
    <w:p w:rsidR="00BC71CB" w:rsidRPr="00FD7A9E" w:rsidRDefault="00BC71CB" w:rsidP="00BC71C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71CB" w:rsidRPr="00FD7A9E" w:rsidRDefault="00E319F5" w:rsidP="00E319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arissimi confratelli, fratelli e sorelle e voi della comunità parrocchiale di Tiezzo, ci troviamo riuniti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nella 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hiesa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parrocchiale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partecipare all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’E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ucaristia in suffragio del nostro caro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on Antonio, esprimendo il legame sacramentale dell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ordine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accompagnato dal nostro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affetto ed amicizia.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è vero che tutti siamo uguali davanti a Dio e che quando muore una persona cara e sempre motivo di dolore e di sofferenza, quando muore un sacerdote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iocesi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le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comunità cristiane che ha servito che vengono toccate nel cuore.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arola di Dio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appena proclamata ci aiuta ad illuminare e a dare un significato a quest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moment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svelando da una parte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 caducità e la fragilità della nostra vita e dall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altra il nostro essere figli di Dio, amati da lui e accolti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sua casa.</w:t>
      </w:r>
    </w:p>
    <w:p w:rsidR="00BC71CB" w:rsidRPr="00FD7A9E" w:rsidRDefault="00BC71CB" w:rsidP="00BC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71CB" w:rsidRPr="00FD7A9E" w:rsidRDefault="00E319F5" w:rsidP="00917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pagina di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Vangelo prima di presentar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i la morte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dona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parole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Gesù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madre e al discepolo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mato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Ci troviamo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nel momento più difficile della vita di Gesù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passaggio da questo mondo 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adre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D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alto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roce Gesù esprime le sue ultime volontà: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onna 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cco tuo figlio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… Poi disse al 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discepolo 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‘e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cco tua madre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da quell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ora,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il d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iscepolo </w:t>
      </w:r>
      <w:r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l’</w:t>
      </w:r>
      <w:r w:rsidR="00BC71CB" w:rsidRPr="00E319F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accolse con sé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Giovanni 19, 26-27. Quello che Gesù ha detto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 sua madre e al discepolo contiene un forte messaggio: i due titoli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madre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figlio manifestano a Maria e al discepolo una nuova identità e una nuova relazione che tra i due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dovrà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instaurar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si: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madre e di figlio.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otto la croce possiamo dire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nasce,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per loro e anche per noi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nuovo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opolo dei figli di Dio, salvati dalla croce di Gesù.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espressione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BC71CB" w:rsidRPr="008E54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da quell'ora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apre ad un futuro per tutti noi perché è l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ora non solo della morte di Gesù ma di una vita nuova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salvezza per tutti noi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questo momento nasce la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hiesa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rappresentata dalla madre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e dal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discepolo.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 madre di Gesù diventa la madre del discepolo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tutti noi,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idealmente ma veramente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Maria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8E54E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nostra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madre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otto la croce Gesù non ha compiuto solo un gesto di pietà filiale, affidando sua madre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discepolo,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ma ha voluto che ogni credente, ogni discepolo si sentisse amato da lui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ricevendo in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dono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il bene più caro che lui aveva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madre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diventa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ndo così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madre di tutti i cred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enti.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 s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to questo Vangelo perché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significativo per la comunità di Tiezzo,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insieme ai vostri sacerdoti</w:t>
      </w:r>
      <w:r w:rsidR="008E54EB">
        <w:rPr>
          <w:rFonts w:ascii="Times New Roman" w:eastAsia="Times New Roman" w:hAnsi="Times New Roman" w:cs="Times New Roman"/>
          <w:sz w:val="24"/>
          <w:szCs w:val="24"/>
          <w:lang w:eastAsia="it-IT"/>
        </w:rPr>
        <w:t>, a don Matteo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don Antonio e anche a don Danilo, </w:t>
      </w:r>
      <w:r w:rsidR="00DE670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sem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>pre legati e a</w:t>
      </w:r>
      <w:r w:rsidR="00DE670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vvolti da Maria, Madre di Misericordia e venerata come Madonna della Salute.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dai primi anni del mio 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inistero episcopale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festa e questo amore a Maria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 hanno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contagiato. 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che don Antonio aveva per questa festa e per Maria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ha aiutato ad amare e a servire la vostra comunità </w:t>
      </w:r>
      <w:r w:rsidR="00DE670B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ristiana facendo della sua vita un dono per tutti.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60A1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760A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sostengono le parole e l’esperienza di san Paolo nella seconda Lettera ai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Corinzi.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 forza per cui Paolo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nonostante le sofferenze le tribolazioni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può parlare e operare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ede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 Signore Gesù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isorto, perché la risurrezione di Gesù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garanzia della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isurrezione della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hiesa e di ciascuno di noi. Dio che non ha lasciato il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iglio Gesù in preda alla morte non permetterà che la nostra fede in lui si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vana e non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i abbandonerà nel momento della nostra morte.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uomo esteriore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cioè la sua parte fisica e corruttibile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può anche consumarsi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sua forza vitale può essere anche annientata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l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uomo interiore, cioè la sua parte spirituale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eterna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perché in Cristo si è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nuove creature, 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considerato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="00BC71CB" w:rsidRPr="0091735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noi fissiamo lo sguardo sulle cose visibili perché le cose invisibili sono di un momento, quelli invisibili invece sono eterne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” (2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Corinzi 4,18</w:t>
      </w:r>
      <w:r w:rsidR="00917350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BC71CB" w:rsidRPr="00FD7A9E" w:rsidRDefault="00BC71CB" w:rsidP="00BC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71CB" w:rsidRDefault="00917350" w:rsidP="00C67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Questa esperienza è vissuta in modo particolare da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noi sacerdoti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grazia di Dio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abbiamo ricevuto la forza di essere suoi testimoni e di annunciarlo per tutta la nostra vita.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ei suoi quasi 57 anni di ministero presbiterale, Don Antonio sempre ha cercato di servire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hiesa e le comunità che gli sono state affidate.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opo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ordinazione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vicario parrocchiale a Cesarolo e a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Fiume Veneto e poi come parroco per 11 anni 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amuscello, per 21 anni a Cecchini, e infine qui con voi a Tiezzo per otto anni come parroco e cinque come collaboratore di Don Matteo,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eguendo le orme del suo predecessore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on Danilo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dopo la conclusione del servizio di parroco vi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imase come collaboratore.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li ultimi tre anni vissuti nella casa del clero a San Vito, sono stati per don Antonio anni belli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difficili per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salute,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sempre desideroso di dedicare il suo tempo nella preghiera e nel ricordo di tante persone che ha servito.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gni sacerdote vive il suo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inistero sotto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azione dello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pirito, facendo fruttificare quei talenti che ha ricevuto.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on c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un sacerdote più bravo di un altro, ma la grazia di Dio che agisce al di là della nostra umanità.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 grandezza di un prete sta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testimonianza viva di Gesù Risorto e nel suo amore disinteressato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’annuncio del Vangelo. Ecco perché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Antonio si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nutrito della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arola di Dio, della celebrazione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dell’E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ucaristica,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suo amore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venerazione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 Maria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, vivendole come un’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opportunità per crescere nella fede e per testimoniare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Gesù,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il suo stile e le sue capacità.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apeva stare con le persone in maniera positiva.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stato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un pastore mite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e,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aiutato dal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suo carattere socievole e scherzoso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dall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per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bell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comunicato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bellezza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cristiani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la gioia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che porta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credere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Signore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82DA1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egli ultimi tempi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mentre il fisico andava disfacendosi, e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stato come il chicco di grano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consuma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ndosi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hiesa. </w:t>
      </w:r>
    </w:p>
    <w:p w:rsidR="00C67A3A" w:rsidRPr="00FD7A9E" w:rsidRDefault="00C67A3A" w:rsidP="00C67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71CB" w:rsidRPr="00FD7A9E" w:rsidRDefault="00BC71CB" w:rsidP="00BC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U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ricordo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grazie riconoscente a tutte quelle persone che hanno lavorato con don Antonio e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che gli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hanno voluto bene, ai suoi confratelli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particolare quelli della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asa del clero.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n ricordo ai suoi familiari, fratelli sorelle e nipoti tutti.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Caro d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Antonio,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ra che le cose di questo mondo sono passate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, d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a lass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ù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continua a pregare per noi, per la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hiesa e per le comunità che hai servito. Prega per tutti noi tuoi confratelli, perché possiamo riscoprire sempre più la gioia del camminare insieme e del servire le nostre comunità con uno sguardo e con un cuore grande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va oltre i nostri confini. 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olo insieme sarà possibile vivere e testimoniare la fede nei nostri tempi </w:t>
      </w:r>
    </w:p>
    <w:p w:rsidR="00BC71CB" w:rsidRPr="00FD7A9E" w:rsidRDefault="00BC71CB" w:rsidP="00BC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7A3A" w:rsidRDefault="00C67A3A" w:rsidP="00BC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7A3A" w:rsidRDefault="00C67A3A" w:rsidP="00BC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71CB" w:rsidRPr="00FD7A9E" w:rsidRDefault="00C67A3A" w:rsidP="00C67A3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+ 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Giuseppe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BC71CB"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ellegrini</w:t>
      </w:r>
    </w:p>
    <w:p w:rsidR="00BC71CB" w:rsidRPr="00FD7A9E" w:rsidRDefault="00BC71CB" w:rsidP="00C67A3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FD7A9E">
        <w:rPr>
          <w:rFonts w:ascii="Times New Roman" w:eastAsia="Times New Roman" w:hAnsi="Times New Roman" w:cs="Times New Roman"/>
          <w:sz w:val="24"/>
          <w:szCs w:val="24"/>
          <w:lang w:eastAsia="it-IT"/>
        </w:rPr>
        <w:t>vesco</w:t>
      </w:r>
      <w:r w:rsidR="00C67A3A">
        <w:rPr>
          <w:rFonts w:ascii="Times New Roman" w:eastAsia="Times New Roman" w:hAnsi="Times New Roman" w:cs="Times New Roman"/>
          <w:sz w:val="24"/>
          <w:szCs w:val="24"/>
          <w:lang w:eastAsia="it-IT"/>
        </w:rPr>
        <w:t>vo</w:t>
      </w:r>
    </w:p>
    <w:p w:rsidR="005A3D1B" w:rsidRPr="00FD7A9E" w:rsidRDefault="005A3D1B">
      <w:pPr>
        <w:rPr>
          <w:sz w:val="24"/>
          <w:szCs w:val="24"/>
        </w:rPr>
      </w:pPr>
    </w:p>
    <w:sectPr w:rsidR="005A3D1B" w:rsidRPr="00FD7A9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914" w:rsidRDefault="00D13914" w:rsidP="006A773F">
      <w:pPr>
        <w:spacing w:after="0" w:line="240" w:lineRule="auto"/>
      </w:pPr>
      <w:r>
        <w:separator/>
      </w:r>
    </w:p>
  </w:endnote>
  <w:endnote w:type="continuationSeparator" w:id="0">
    <w:p w:rsidR="00D13914" w:rsidRDefault="00D13914" w:rsidP="006A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10642"/>
      <w:docPartObj>
        <w:docPartGallery w:val="Page Numbers (Bottom of Page)"/>
        <w:docPartUnique/>
      </w:docPartObj>
    </w:sdtPr>
    <w:sdtEndPr/>
    <w:sdtContent>
      <w:p w:rsidR="006A773F" w:rsidRDefault="006A77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773F" w:rsidRDefault="006A77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914" w:rsidRDefault="00D13914" w:rsidP="006A773F">
      <w:pPr>
        <w:spacing w:after="0" w:line="240" w:lineRule="auto"/>
      </w:pPr>
      <w:r>
        <w:separator/>
      </w:r>
    </w:p>
  </w:footnote>
  <w:footnote w:type="continuationSeparator" w:id="0">
    <w:p w:rsidR="00D13914" w:rsidRDefault="00D13914" w:rsidP="006A7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CB"/>
    <w:rsid w:val="00182DA1"/>
    <w:rsid w:val="005A3D1B"/>
    <w:rsid w:val="006A773F"/>
    <w:rsid w:val="00716838"/>
    <w:rsid w:val="00760A14"/>
    <w:rsid w:val="008E54EB"/>
    <w:rsid w:val="00917350"/>
    <w:rsid w:val="00BC71CB"/>
    <w:rsid w:val="00C67A3A"/>
    <w:rsid w:val="00D13914"/>
    <w:rsid w:val="00DE670B"/>
    <w:rsid w:val="00E319F5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A151"/>
  <w15:chartTrackingRefBased/>
  <w15:docId w15:val="{F4D3B16C-C182-4D86-9596-C00A443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A7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73F"/>
  </w:style>
  <w:style w:type="paragraph" w:styleId="Pidipagina">
    <w:name w:val="footer"/>
    <w:basedOn w:val="Normale"/>
    <w:link w:val="PidipaginaCarattere"/>
    <w:uiPriority w:val="99"/>
    <w:unhideWhenUsed/>
    <w:rsid w:val="006A7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7</cp:revision>
  <dcterms:created xsi:type="dcterms:W3CDTF">2024-05-13T09:33:00Z</dcterms:created>
  <dcterms:modified xsi:type="dcterms:W3CDTF">2024-06-14T10:13:00Z</dcterms:modified>
</cp:coreProperties>
</file>