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3FC" w:rsidRPr="000D3380" w:rsidRDefault="003143FC" w:rsidP="00D35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0D33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Diocesi Concordia</w:t>
      </w:r>
      <w:r w:rsidR="00D35541" w:rsidRPr="000D33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-P</w:t>
      </w:r>
      <w:r w:rsidRPr="000D33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ordenone</w:t>
      </w:r>
    </w:p>
    <w:p w:rsidR="003143FC" w:rsidRPr="000D3380" w:rsidRDefault="00D35541" w:rsidP="00D35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0D33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</w:t>
      </w:r>
      <w:r w:rsidR="003143FC" w:rsidRPr="000D33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melia </w:t>
      </w:r>
      <w:r w:rsidRPr="000D33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III </w:t>
      </w:r>
      <w:r w:rsidR="003143FC" w:rsidRPr="000D33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Avvento </w:t>
      </w:r>
      <w:r w:rsidRPr="000D33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e I</w:t>
      </w:r>
      <w:r w:rsidR="003143FC" w:rsidRPr="000D33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stituzione Ministero dell</w:t>
      </w:r>
      <w:r w:rsidRPr="000D33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’A</w:t>
      </w:r>
      <w:r w:rsidR="003143FC" w:rsidRPr="000D33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ccolitato</w:t>
      </w:r>
    </w:p>
    <w:p w:rsidR="003143FC" w:rsidRPr="000D3380" w:rsidRDefault="00D35541" w:rsidP="00D35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0D33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P</w:t>
      </w:r>
      <w:r w:rsidR="003143FC" w:rsidRPr="000D33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escincanna, 15 dicembre 2024</w:t>
      </w:r>
    </w:p>
    <w:p w:rsidR="003143FC" w:rsidRPr="000D3380" w:rsidRDefault="003143FC" w:rsidP="00D3554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0D33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br/>
      </w:r>
    </w:p>
    <w:p w:rsidR="003143FC" w:rsidRPr="000D3380" w:rsidRDefault="00D35541" w:rsidP="00D35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 una significativa espressione: </w:t>
      </w:r>
      <w:r w:rsidR="005373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="00537338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N</w:t>
      </w:r>
      <w:r w:rsidR="003143FC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on teme</w:t>
      </w:r>
      <w:r w:rsidR="00537338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r</w:t>
      </w:r>
      <w:r w:rsidR="003143FC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e,</w:t>
      </w:r>
      <w:r w:rsidR="00537338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n</w:t>
      </w:r>
      <w:r w:rsidR="003143FC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on farti cadere le braccia</w:t>
      </w:r>
      <w:r w:rsidR="005373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(S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ofonia 3,16</w:t>
      </w:r>
      <w:r w:rsidR="005373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),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il profeta </w:t>
      </w:r>
      <w:r w:rsidR="005373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ofonia ci invita alla gioia</w:t>
      </w:r>
      <w:r w:rsidR="005373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 non perderci d'animo e a non scoraggiarci perché il Signore non ci lascia soli ed è vicino. </w:t>
      </w:r>
      <w:r w:rsidR="005373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</w:t>
      </w:r>
      <w:r w:rsidR="005373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perché mancano pochi giorni al Natale ma per ricordarci, </w:t>
      </w:r>
      <w:r w:rsidR="005373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ome ha fatto anche l</w:t>
      </w:r>
      <w:r w:rsidR="005373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apostolo Paolo nella seconda lettura, che il Signore è in mezzo a noi</w:t>
      </w:r>
      <w:r w:rsidR="005373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5373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nzi è dentro di noi e la sua presenza</w:t>
      </w:r>
      <w:r w:rsidR="005373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ci riempie il cuore di gioia. Ecco perché il primo nostro compito è di riscoprire e di coltivare la gioia che il Signore ci dona continuamente con la sua presenza nella </w:t>
      </w:r>
      <w:r w:rsidR="005373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arola, nell</w:t>
      </w:r>
      <w:r w:rsidR="005373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’E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ucaristia e nei fratelli e sorelle da amare.</w:t>
      </w:r>
    </w:p>
    <w:p w:rsidR="003143FC" w:rsidRPr="000D3380" w:rsidRDefault="003143FC" w:rsidP="004D5F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143FC" w:rsidRPr="000D3380" w:rsidRDefault="00537338" w:rsidP="00537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iene spontaneo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farci anche noi quella domanda che le folle hanno posto al Battista: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“</w:t>
      </w:r>
      <w:r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</w:t>
      </w:r>
      <w:r w:rsidR="003143FC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he cosa dobbiamo fare?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(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Luca 3,10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). Il Battista ricordando alle folle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non è lui il Messia, risponde subito invitando ad agire con giustizia e a guardare alle necessità di quanti sono nel bisogno. 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risposte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dà non sono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pi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esortazioni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perché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entra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no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concretamente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nella situazione della vita delle persone che hanno posto l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interrogativo. Sono un invito a mettersi in cammino, ad essere pronti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accogliere il Messia che sta per venire. Giovanni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Battista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chiede alle persone un cambiamento di vita, una conversion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e, non andando oltre a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quanto è scritto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nella legge.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Lui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non è il Cristo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dicendo che: “</w:t>
      </w:r>
      <w:r w:rsidR="000F63B0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V</w:t>
      </w:r>
      <w:r w:rsidR="003143FC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iene colui che è più forte di me.</w:t>
      </w:r>
      <w:r w:rsidR="000F63B0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…</w:t>
      </w:r>
      <w:r w:rsidR="003143FC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</w:t>
      </w:r>
      <w:r w:rsidR="000F63B0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</w:t>
      </w:r>
      <w:r w:rsidR="003143FC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gli vi battezzerà in </w:t>
      </w:r>
      <w:r w:rsidR="00906302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</w:t>
      </w:r>
      <w:r w:rsidR="003143FC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pirito </w:t>
      </w:r>
      <w:r w:rsidR="00906302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</w:t>
      </w:r>
      <w:r w:rsidR="003143FC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anto e fuoco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3,16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).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Gesù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i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nfatti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chiede una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conversione ancora più radicale. Se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Battista ha detto a c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hi ha due tuniche ne dia una a chi non ne ha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(cfr. v.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11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Gesù dirà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 “</w:t>
      </w:r>
      <w:r w:rsidR="000F63B0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A </w:t>
      </w:r>
      <w:r w:rsidR="003143FC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chi ti strappa il mantello non ripudiare neanche la tunica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(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Luca 6,29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),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parlando della violenza dirà pure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 “</w:t>
      </w:r>
      <w:r w:rsidR="003143FC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Amat</w:t>
      </w:r>
      <w:r w:rsidR="000F63B0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</w:t>
      </w:r>
      <w:r w:rsidR="003143FC" w:rsidRPr="000D33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i vostri nemici e pregate per quelli che vi perseguitano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Matteo 5,44</w:t>
      </w:r>
      <w:r w:rsidR="000F63B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Gesù annuncia una giustizia superiore che nasce dal dono dello Spirito Santo che rinnova tutte le cos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e, mettendo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dentro di noi una tale forza da assumere e vivere lo stesso stile di vita di Gesù. </w:t>
      </w:r>
      <w:r w:rsidR="00460F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fede in Cristo provoca</w:t>
      </w:r>
      <w:r w:rsidR="00460F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un cammino che dura per tutta la vita: essere misericordiosi come il </w:t>
      </w:r>
      <w:r w:rsidR="00460F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adre</w:t>
      </w:r>
      <w:r w:rsidR="00460F38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:rsidR="003143FC" w:rsidRPr="000D3380" w:rsidRDefault="003143FC" w:rsidP="004D5F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143FC" w:rsidRPr="000D3380" w:rsidRDefault="00460F38" w:rsidP="00460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liturgia oggi ci invita alla gioia, ad accogliere quella gioia che Gesù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luce che illumina tutte le situazioni della vita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anche quelle più difficili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sta per venire.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 T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utti possono accogliere e incontrare quella gioia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n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ci sono esclusi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non ci sono categorie di persone pericolose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; p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erfino i pubblicani e i soldati, dice Giovanni, possono incontrare quella gioia.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Vangelo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ci invita 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na conversione che 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non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riman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ga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solo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livello umano, fa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cendo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le cose che possiamo fare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accontentandoci solo delle nostre forze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ma che tenga in seria considerazione che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oltre alle nostre forze e capacità c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 la potenza di Dio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olo Dio è capace di vincere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le forze del male che sono radicat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 noi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;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solo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con Dio possiamo intraprendere una vera conversione a livello personale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comunitario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ecclesiale e universale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ci possa offrire non solo la gioia di questo mondo ma la gioia eterna, una gioia più grande, una gioia che dà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al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la nostra fede la forza del coraggio </w:t>
      </w:r>
      <w:r w:rsidR="000D3380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superare e vincere le forze del maligno.</w:t>
      </w:r>
    </w:p>
    <w:p w:rsidR="003143FC" w:rsidRPr="000D3380" w:rsidRDefault="003143FC" w:rsidP="004D5F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AA7CA0" w:rsidRDefault="000D3380" w:rsidP="000D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arissimi Mir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o, Cristian e Mattia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da questa prospettiva di fede e di consapevolezza che Dio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 l’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unico che può vincere il male e che ci può guidare ad accogliere in pienezza i suoi doni, 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v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invito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accogliere e vivere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inistero istituito dell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’Accolitato.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ià Paolo VI nella lettera Apostolica </w:t>
      </w:r>
      <w:proofErr w:type="spellStart"/>
      <w:r w:rsidR="007E3878" w:rsidRPr="007E38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M</w:t>
      </w:r>
      <w:r w:rsidR="003143FC" w:rsidRPr="007E38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inisteri</w:t>
      </w:r>
      <w:r w:rsidR="007E3878" w:rsidRPr="007E38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</w:t>
      </w:r>
      <w:proofErr w:type="spellEnd"/>
      <w:r w:rsidR="007E3878" w:rsidRPr="007E38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="007E3878" w:rsidRPr="007E38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Quaedam</w:t>
      </w:r>
      <w:proofErr w:type="spellEnd"/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nel lontano 1972, sotto la spinta del Concilio Vaticano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II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indicò che i ministeri istituiti del 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ettorato e dell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’Acc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olitato non fossero riservati solo a chi successivamente avrebbe ricevuto un ordine sacro, ma fossero anche per alcuni fedeli laici al servizio delle azioni liturgi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che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della 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hiesa. Papa Francesco 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el 2021 con la lettera Apostolica </w:t>
      </w:r>
      <w:proofErr w:type="spellStart"/>
      <w:r w:rsidR="007E3878" w:rsidRPr="007E38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</w:t>
      </w:r>
      <w:r w:rsidR="003143FC" w:rsidRPr="007E38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pirit</w:t>
      </w:r>
      <w:r w:rsidR="007E3878" w:rsidRPr="007E38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u</w:t>
      </w:r>
      <w:r w:rsidR="003143FC" w:rsidRPr="007E38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</w:t>
      </w:r>
      <w:proofErr w:type="spellEnd"/>
      <w:r w:rsidR="003143FC" w:rsidRPr="007E38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Domini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considerato che tutti i fedeli laici, 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omini e 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onne, sono chiamati al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l’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edificazione e all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annuncio del 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angelo</w:t>
      </w:r>
      <w:r w:rsidR="007E3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432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ci ha proposto una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ministerialità sinodale che ha come fondamento la comune condizione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lastRenderedPageBreak/>
        <w:t xml:space="preserve">di battezzato e sacerdozio 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egale ricevut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nel battesimo.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Considerato poi che tali ministeri sono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distinti dall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’O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rdine 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acro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possono essere affidati a tutti i fedeli di sesso maschile e femminile 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ritenuti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idonei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L’ambito della ministerialità sarà pertanto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duplice: in riferimento all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azion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liturgiche e 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all’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annuncio del Vangelo nelle situazioni concrete della vita, secondo compiti ben precisi.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O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gni minist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ero è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un servizio 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alla C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hiesa che porta l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accoglienza dei doni del Signore per la propria crescita spirituale e per il bene degli altri.</w:t>
      </w:r>
      <w:r w:rsidR="00AA7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</w:p>
    <w:p w:rsidR="00AA7CA0" w:rsidRDefault="00AA7CA0" w:rsidP="000D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C42FE4" w:rsidRDefault="00AA7CA0" w:rsidP="00467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Carissimi, quello che stiamo vivendo è molto importante per la nostra Chiesa diocesa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perché si inserisce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nel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processo di sinodalità e di corresponsabilità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abbiamo sperimentato nel cammino sinodale di questi anni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che ora stiamo cercando di vivere e di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proporre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nelle nostre comunità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parrocchiali.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na ministerialità diffusa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come indicato n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el 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ibro sinodale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 poter in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nervare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 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angelo la vita concreta, con la santità della quotidianità della condizione secolare e del 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inistero ricevuto, diventando dono per la comunità.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D35541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ono molteplici le occasioni che avrete per vivere personalmente 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per mettervi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al servizio della 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hiesa e delle comunità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con il ministero che riceverete.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’A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cco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lito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 al servizio del 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orpo di Cristo nella celebrazione dell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’E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ucaristia.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 compito liturgico di servizio all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altare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di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distribuzione della 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omunione in 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hiesa, 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 animazione e sostegno nella preghiera comunitaria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fuori dalla messa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come l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’A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dorazione eucaristica o altre forme di preghiera.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Ma avete un compito anche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fuori della 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hiesa, nel portare Gesù eucaristia a chi soffre e nel servizio concreto della Carità, testimoniando con le parole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la vita la vicinanza, l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amore e la presenza di Gesù Cristo nel mondo.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iete 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così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chiamati a vedere nel corpo dei fratelli e delle sorelle sofferenti il 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orpo di Cristo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diventando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nella vita e </w:t>
      </w:r>
      <w:r w:rsidR="00467146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nel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l’esercizio del m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inistero 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punti di riferimento</w:t>
      </w:r>
      <w:r w:rsidR="00C42F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di collegamento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tra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’U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nico altare e le case </w:t>
      </w:r>
      <w:r w:rsidR="00467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ove vive la gente. </w:t>
      </w:r>
    </w:p>
    <w:p w:rsidR="00C42FE4" w:rsidRDefault="00C42FE4" w:rsidP="00467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143FC" w:rsidRPr="000D3380" w:rsidRDefault="00C42FE4" w:rsidP="00467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segno liturgico che abbiamo scelto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come prevede il rito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la consegna del pane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posto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 una teca, e non nella patena, per indicare visivamente che siete a servizio del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orpo di Cristo porta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to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ai fratelli ammalati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sofferenti. È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il Cristo che si vede negli ultimi,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ei poveri e negli esclusi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In tante situazioni di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sofferenz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fisica e spirituali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portate la vicinanza la cura come ha fatto Gesù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con lo stile del buon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amaritano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si ferma e si curva sulle ferite sulle sofferenze dell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umanità.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L’I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stituzione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ufficiale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stabile e permanente che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Chiesa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vi affida, è il mandato non per operare </w:t>
      </w:r>
      <w:r w:rsidR="006E6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non a nome vostro, ma a nome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della Chiesa </w:t>
      </w:r>
      <w:r w:rsidR="006E6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della comunità</w:t>
      </w:r>
      <w:r w:rsidR="006E6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Più fortemente a none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del Signore Gesù che </w:t>
      </w:r>
      <w:r w:rsidR="006E6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vi i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nvia a essere suoi testimoni </w:t>
      </w:r>
    </w:p>
    <w:p w:rsidR="003143FC" w:rsidRPr="000D3380" w:rsidRDefault="003143FC" w:rsidP="004D5FD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143FC" w:rsidRPr="000D3380" w:rsidRDefault="003143FC" w:rsidP="006E6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Carissimi tutti, ci stiamo preparando ad accogliere nella nostra vita la potenza di Dio che </w:t>
      </w:r>
      <w:r w:rsidR="006E62AF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suo </w:t>
      </w:r>
      <w:r w:rsidR="006E6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iglio Gesù ha assunto tutta la nostra umanità facendosi uno di noi</w:t>
      </w:r>
      <w:r w:rsidR="006E6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C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lo stile dell</w:t>
      </w:r>
      <w:r w:rsidR="006E6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umiltà e della semplicità, stile che è la caratteristica di chi vuol far parte del </w:t>
      </w:r>
      <w:r w:rsidR="006E6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egno di Dio</w:t>
      </w:r>
      <w:r w:rsidR="006E6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dove il più grande è il più piccolo è di tutti.</w:t>
      </w:r>
      <w:r w:rsidR="006E6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V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iviamo questi ultimi giorni di preparazione a</w:t>
      </w:r>
      <w:r w:rsidR="006E6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Natale con </w:t>
      </w:r>
      <w:r w:rsidR="006E6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ede</w:t>
      </w:r>
      <w:r w:rsidR="006E6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generosità</w:t>
      </w:r>
      <w:r w:rsidR="006E6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n</w:t>
      </w:r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ella consapevolezza che non siamo soli perché lo Spirito Santo opera in noi.</w:t>
      </w:r>
    </w:p>
    <w:p w:rsidR="006E62AF" w:rsidRDefault="006E62AF" w:rsidP="004D5F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3143FC" w:rsidRPr="000D3380" w:rsidRDefault="006E62AF" w:rsidP="004D5F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B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uon Natale a tutt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e a tutti.</w:t>
      </w:r>
    </w:p>
    <w:p w:rsidR="003143FC" w:rsidRPr="000D3380" w:rsidRDefault="003143FC" w:rsidP="004D5F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6E62AF" w:rsidRDefault="006E62AF" w:rsidP="004D5F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6E62AF" w:rsidRDefault="006E62AF" w:rsidP="004D5F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6E62AF" w:rsidRDefault="006E62AF" w:rsidP="006E62A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+ </w:t>
      </w:r>
      <w:r w:rsidR="003143FC"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Giuseppe Pellegrini </w:t>
      </w:r>
    </w:p>
    <w:p w:rsidR="003143FC" w:rsidRPr="000D3380" w:rsidRDefault="003143FC" w:rsidP="006E62A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bookmarkStart w:id="0" w:name="_GoBack"/>
      <w:bookmarkEnd w:id="0"/>
      <w:r w:rsidRPr="000D3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vescovo</w:t>
      </w:r>
    </w:p>
    <w:p w:rsidR="000C7D2E" w:rsidRPr="004D5FD9" w:rsidRDefault="000C7D2E" w:rsidP="004D5F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7D2E" w:rsidRPr="004D5FD9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C70" w:rsidRDefault="004F2C70" w:rsidP="00432A2F">
      <w:pPr>
        <w:spacing w:after="0" w:line="240" w:lineRule="auto"/>
      </w:pPr>
      <w:r>
        <w:separator/>
      </w:r>
    </w:p>
  </w:endnote>
  <w:endnote w:type="continuationSeparator" w:id="0">
    <w:p w:rsidR="004F2C70" w:rsidRDefault="004F2C70" w:rsidP="0043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2875905"/>
      <w:docPartObj>
        <w:docPartGallery w:val="Page Numbers (Bottom of Page)"/>
        <w:docPartUnique/>
      </w:docPartObj>
    </w:sdtPr>
    <w:sdtContent>
      <w:p w:rsidR="00432A2F" w:rsidRDefault="00432A2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32A2F" w:rsidRDefault="00432A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C70" w:rsidRDefault="004F2C70" w:rsidP="00432A2F">
      <w:pPr>
        <w:spacing w:after="0" w:line="240" w:lineRule="auto"/>
      </w:pPr>
      <w:r>
        <w:separator/>
      </w:r>
    </w:p>
  </w:footnote>
  <w:footnote w:type="continuationSeparator" w:id="0">
    <w:p w:rsidR="004F2C70" w:rsidRDefault="004F2C70" w:rsidP="00432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FC"/>
    <w:rsid w:val="000C7D2E"/>
    <w:rsid w:val="000D3380"/>
    <w:rsid w:val="000F63B0"/>
    <w:rsid w:val="00305ADB"/>
    <w:rsid w:val="003143FC"/>
    <w:rsid w:val="00432A2F"/>
    <w:rsid w:val="00460F38"/>
    <w:rsid w:val="00467146"/>
    <w:rsid w:val="004D5FD9"/>
    <w:rsid w:val="004F2C70"/>
    <w:rsid w:val="00537338"/>
    <w:rsid w:val="006E62AF"/>
    <w:rsid w:val="007878E2"/>
    <w:rsid w:val="007E3878"/>
    <w:rsid w:val="00906302"/>
    <w:rsid w:val="00994991"/>
    <w:rsid w:val="00AA7CA0"/>
    <w:rsid w:val="00C42FE4"/>
    <w:rsid w:val="00D3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C369"/>
  <w15:chartTrackingRefBased/>
  <w15:docId w15:val="{9BAE33F2-7ED2-47AB-AE44-EEF16D90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1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32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A2F"/>
  </w:style>
  <w:style w:type="paragraph" w:styleId="Pidipagina">
    <w:name w:val="footer"/>
    <w:basedOn w:val="Normale"/>
    <w:link w:val="PidipaginaCarattere"/>
    <w:uiPriority w:val="99"/>
    <w:unhideWhenUsed/>
    <w:rsid w:val="00432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7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11</cp:revision>
  <dcterms:created xsi:type="dcterms:W3CDTF">2024-12-16T08:33:00Z</dcterms:created>
  <dcterms:modified xsi:type="dcterms:W3CDTF">2025-02-03T12:06:00Z</dcterms:modified>
</cp:coreProperties>
</file>